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1A" w:rsidRPr="00FE24D2" w:rsidRDefault="00C97982" w:rsidP="00C97982">
      <w:pPr>
        <w:pStyle w:val="a3"/>
        <w:rPr>
          <w:szCs w:val="21"/>
        </w:rPr>
      </w:pPr>
      <w:r w:rsidRPr="00FE24D2">
        <w:rPr>
          <w:rFonts w:hint="eastAsia"/>
          <w:szCs w:val="21"/>
        </w:rPr>
        <w:t>別紙</w:t>
      </w:r>
      <w:r w:rsidR="00A43E59" w:rsidRPr="00FE24D2">
        <w:rPr>
          <w:rFonts w:hint="eastAsia"/>
          <w:szCs w:val="21"/>
        </w:rPr>
        <w:t>18</w:t>
      </w:r>
      <w:r w:rsidRPr="00FE24D2">
        <w:rPr>
          <w:rFonts w:hint="eastAsia"/>
          <w:szCs w:val="21"/>
        </w:rPr>
        <w:t>：</w:t>
      </w:r>
      <w:r w:rsidR="00A43E59" w:rsidRPr="00FE24D2">
        <w:rPr>
          <w:rFonts w:hint="eastAsia"/>
          <w:szCs w:val="21"/>
        </w:rPr>
        <w:t>工事監理業務委託要領</w:t>
      </w:r>
    </w:p>
    <w:p w:rsidR="00C97982" w:rsidRPr="00FE24D2" w:rsidRDefault="00C97982">
      <w:pPr>
        <w:widowControl/>
        <w:jc w:val="left"/>
        <w:rPr>
          <w:szCs w:val="21"/>
        </w:rPr>
      </w:pPr>
    </w:p>
    <w:p w:rsidR="00FE24D2" w:rsidRPr="00D87788" w:rsidRDefault="00FE24D2" w:rsidP="00D87788">
      <w:pPr>
        <w:pStyle w:val="a3"/>
      </w:pPr>
      <w:r w:rsidRPr="00D87788">
        <w:rPr>
          <w:rFonts w:hint="eastAsia"/>
        </w:rPr>
        <w:t>1.（目的）</w:t>
      </w:r>
    </w:p>
    <w:p w:rsidR="00FE24D2" w:rsidRPr="00FE24D2" w:rsidRDefault="00FE24D2" w:rsidP="00FE24D2">
      <w:pPr>
        <w:pStyle w:val="a5"/>
      </w:pPr>
      <w:r w:rsidRPr="00FE24D2">
        <w:rPr>
          <w:rFonts w:hint="eastAsia"/>
        </w:rPr>
        <w:t>この要領は、建設工事の監理に関する業務を委託した場合の受託監督員（以下監督員という）の業務に必要な事項を定めることを目的とする。</w:t>
      </w:r>
    </w:p>
    <w:p w:rsidR="00FE24D2" w:rsidRPr="00FE24D2" w:rsidRDefault="00FE24D2" w:rsidP="00D87788">
      <w:pPr>
        <w:pStyle w:val="a3"/>
      </w:pPr>
      <w:r w:rsidRPr="00FE24D2">
        <w:rPr>
          <w:rFonts w:hint="eastAsia"/>
        </w:rPr>
        <w:t>2.（監督員）</w:t>
      </w:r>
    </w:p>
    <w:p w:rsidR="00FE24D2" w:rsidRPr="00FE24D2" w:rsidRDefault="00FE24D2" w:rsidP="00FE24D2">
      <w:pPr>
        <w:pStyle w:val="a5"/>
      </w:pPr>
      <w:r w:rsidRPr="00FE24D2">
        <w:rPr>
          <w:rFonts w:hint="eastAsia"/>
        </w:rPr>
        <w:t>監督員とは、受託工事の現場を受け持ち、この委託要領に定める監督業務に従事する者をいう。</w:t>
      </w:r>
    </w:p>
    <w:p w:rsidR="00FE24D2" w:rsidRPr="00FE24D2" w:rsidRDefault="00FE24D2" w:rsidP="00D87788">
      <w:pPr>
        <w:pStyle w:val="a3"/>
      </w:pPr>
      <w:r w:rsidRPr="00FE24D2">
        <w:rPr>
          <w:rFonts w:hint="eastAsia"/>
        </w:rPr>
        <w:t>2－2．</w:t>
      </w:r>
    </w:p>
    <w:p w:rsidR="00FE24D2" w:rsidRPr="00FE24D2" w:rsidRDefault="00FE24D2" w:rsidP="00FE24D2">
      <w:pPr>
        <w:pStyle w:val="a5"/>
      </w:pPr>
      <w:r w:rsidRPr="00FE24D2">
        <w:rPr>
          <w:rFonts w:hint="eastAsia"/>
        </w:rPr>
        <w:t>監督員は、この委託要領で定めるものの他、工事監理業務委託契約書に基づき業務の処理を行わなければならない。</w:t>
      </w:r>
    </w:p>
    <w:p w:rsidR="00FE24D2" w:rsidRPr="00FE24D2" w:rsidRDefault="00FE24D2" w:rsidP="00D87788">
      <w:pPr>
        <w:pStyle w:val="a3"/>
      </w:pPr>
      <w:r w:rsidRPr="00FE24D2">
        <w:rPr>
          <w:rFonts w:hint="eastAsia"/>
        </w:rPr>
        <w:t>2－3．</w:t>
      </w:r>
    </w:p>
    <w:p w:rsidR="00FE24D2" w:rsidRPr="00FE24D2" w:rsidRDefault="00FE24D2" w:rsidP="00FE24D2">
      <w:pPr>
        <w:pStyle w:val="a5"/>
      </w:pPr>
      <w:r w:rsidRPr="00FE24D2">
        <w:rPr>
          <w:rFonts w:hint="eastAsia"/>
        </w:rPr>
        <w:t>現場を受け持つ監督員のうち1名を主任監督員として、部下監督員に対して業務の分担、監督事項等を常に適確に指示しなければならない。</w:t>
      </w:r>
    </w:p>
    <w:p w:rsidR="00FE24D2" w:rsidRPr="00FE24D2" w:rsidRDefault="00FE24D2" w:rsidP="00D87788">
      <w:pPr>
        <w:pStyle w:val="a3"/>
      </w:pPr>
      <w:r w:rsidRPr="00FE24D2">
        <w:rPr>
          <w:rFonts w:hint="eastAsia"/>
        </w:rPr>
        <w:t>3.（設計図書の熟知）</w:t>
      </w:r>
    </w:p>
    <w:p w:rsidR="00FE24D2" w:rsidRPr="00FE24D2" w:rsidRDefault="00FE24D2" w:rsidP="00FE24D2">
      <w:pPr>
        <w:pStyle w:val="a5"/>
      </w:pPr>
      <w:r w:rsidRPr="00FE24D2">
        <w:rPr>
          <w:rFonts w:hint="eastAsia"/>
        </w:rPr>
        <w:t>監督員は、工事請負契約書・補足資料・質疑回答書・特記仕様書・図面・共通仕様書（以下『設計図書』という。）その他関係図書について熟知し、かつ工事現場の状況に精通し、工事が完全に施工され、かつ工事の品質確保が行われるよう監督しなければならない。</w:t>
      </w:r>
    </w:p>
    <w:p w:rsidR="00FE24D2" w:rsidRPr="00FE24D2" w:rsidRDefault="00FE24D2" w:rsidP="00D87788">
      <w:pPr>
        <w:pStyle w:val="a3"/>
      </w:pPr>
      <w:r w:rsidRPr="00FE24D2">
        <w:rPr>
          <w:rFonts w:hint="eastAsia"/>
        </w:rPr>
        <w:t>4.（業務の処理）</w:t>
      </w:r>
    </w:p>
    <w:p w:rsidR="00FE24D2" w:rsidRPr="00FE24D2" w:rsidRDefault="00FE24D2" w:rsidP="00FE24D2">
      <w:pPr>
        <w:pStyle w:val="a5"/>
      </w:pPr>
      <w:r w:rsidRPr="00FE24D2">
        <w:rPr>
          <w:rFonts w:hint="eastAsia"/>
        </w:rPr>
        <w:t>監督員の業務の処理については、この委託要領で定めるものの他は、市監督員と協議するのとする。</w:t>
      </w:r>
    </w:p>
    <w:p w:rsidR="00FE24D2" w:rsidRPr="00FE24D2" w:rsidRDefault="00FE24D2" w:rsidP="00D87788">
      <w:pPr>
        <w:pStyle w:val="a3"/>
      </w:pPr>
      <w:r w:rsidRPr="00FE24D2">
        <w:rPr>
          <w:rFonts w:hint="eastAsia"/>
        </w:rPr>
        <w:t>4－2</w:t>
      </w:r>
      <w:r w:rsidR="000D6BF8">
        <w:rPr>
          <w:rFonts w:hint="eastAsia"/>
        </w:rPr>
        <w:t>.</w:t>
      </w:r>
    </w:p>
    <w:p w:rsidR="00FE24D2" w:rsidRPr="00FE24D2" w:rsidRDefault="00FE24D2" w:rsidP="00FE24D2">
      <w:pPr>
        <w:pStyle w:val="a5"/>
      </w:pPr>
      <w:r w:rsidRPr="00FE24D2">
        <w:rPr>
          <w:rFonts w:hint="eastAsia"/>
        </w:rPr>
        <w:t>工事施工について、緊急その他やむを得ない事情による場合は、直接請負者に指示することができる。</w:t>
      </w:r>
    </w:p>
    <w:p w:rsidR="00FE24D2" w:rsidRPr="00FE24D2" w:rsidRDefault="00FE24D2" w:rsidP="00FE24D2">
      <w:pPr>
        <w:pStyle w:val="a5"/>
      </w:pPr>
      <w:r w:rsidRPr="00FE24D2">
        <w:rPr>
          <w:rFonts w:hint="eastAsia"/>
        </w:rPr>
        <w:t>ただし、その場合は、すみやかに市監督員にその旨連絡するものとする。</w:t>
      </w:r>
    </w:p>
    <w:p w:rsidR="00FE24D2" w:rsidRPr="00FE24D2" w:rsidRDefault="00FE24D2" w:rsidP="00D87788">
      <w:pPr>
        <w:pStyle w:val="a3"/>
      </w:pPr>
      <w:r w:rsidRPr="00FE24D2">
        <w:rPr>
          <w:rFonts w:hint="eastAsia"/>
        </w:rPr>
        <w:t>5.（業務処理表）</w:t>
      </w:r>
    </w:p>
    <w:p w:rsidR="00FE24D2" w:rsidRPr="00FE24D2" w:rsidRDefault="00FE24D2" w:rsidP="00FE24D2">
      <w:pPr>
        <w:pStyle w:val="a5"/>
      </w:pPr>
      <w:r w:rsidRPr="00FE24D2">
        <w:rPr>
          <w:rFonts w:hint="eastAsia"/>
        </w:rPr>
        <w:t>監督員は、設計図書に定める</w:t>
      </w:r>
      <w:r w:rsidRPr="00FE24D2">
        <w:rPr>
          <w:rFonts w:hint="eastAsia"/>
          <w:u w:val="single"/>
        </w:rPr>
        <w:t>協議</w:t>
      </w:r>
      <w:r w:rsidRPr="00FE24D2">
        <w:rPr>
          <w:rFonts w:hint="eastAsia"/>
        </w:rPr>
        <w:t>、</w:t>
      </w:r>
      <w:r w:rsidRPr="00FE24D2">
        <w:rPr>
          <w:rFonts w:hint="eastAsia"/>
          <w:u w:val="single"/>
        </w:rPr>
        <w:t>指示</w:t>
      </w:r>
      <w:r w:rsidRPr="00FE24D2">
        <w:rPr>
          <w:rFonts w:hint="eastAsia"/>
        </w:rPr>
        <w:t>、</w:t>
      </w:r>
      <w:r w:rsidRPr="00FE24D2">
        <w:rPr>
          <w:rFonts w:hint="eastAsia"/>
          <w:u w:val="single"/>
        </w:rPr>
        <w:t>立会</w:t>
      </w:r>
      <w:r w:rsidRPr="00FE24D2">
        <w:rPr>
          <w:rFonts w:hint="eastAsia"/>
        </w:rPr>
        <w:t>、</w:t>
      </w:r>
      <w:r w:rsidRPr="00FE24D2">
        <w:rPr>
          <w:rFonts w:hint="eastAsia"/>
          <w:u w:val="single"/>
        </w:rPr>
        <w:t>検査</w:t>
      </w:r>
      <w:r w:rsidRPr="00FE24D2">
        <w:rPr>
          <w:rFonts w:hint="eastAsia"/>
        </w:rPr>
        <w:t>、</w:t>
      </w:r>
      <w:r w:rsidRPr="00FE24D2">
        <w:rPr>
          <w:rFonts w:hint="eastAsia"/>
          <w:u w:val="single"/>
        </w:rPr>
        <w:t>試験</w:t>
      </w:r>
      <w:r w:rsidRPr="00FE24D2">
        <w:rPr>
          <w:rFonts w:hint="eastAsia"/>
        </w:rPr>
        <w:t>、</w:t>
      </w:r>
      <w:r w:rsidRPr="00FE24D2">
        <w:rPr>
          <w:rFonts w:hint="eastAsia"/>
          <w:u w:val="single"/>
        </w:rPr>
        <w:t>報告</w:t>
      </w:r>
      <w:r w:rsidRPr="00FE24D2">
        <w:rPr>
          <w:rFonts w:hint="eastAsia"/>
        </w:rPr>
        <w:t>、</w:t>
      </w:r>
      <w:r w:rsidRPr="00FE24D2">
        <w:rPr>
          <w:rFonts w:hint="eastAsia"/>
          <w:u w:val="single"/>
        </w:rPr>
        <w:t>受領</w:t>
      </w:r>
      <w:r w:rsidRPr="00FE24D2">
        <w:rPr>
          <w:rFonts w:hint="eastAsia"/>
        </w:rPr>
        <w:t>、</w:t>
      </w:r>
      <w:r w:rsidRPr="00FE24D2">
        <w:rPr>
          <w:rFonts w:hint="eastAsia"/>
          <w:u w:val="single"/>
        </w:rPr>
        <w:t>承諾</w:t>
      </w:r>
      <w:r w:rsidRPr="00FE24D2">
        <w:rPr>
          <w:rFonts w:hint="eastAsia"/>
        </w:rPr>
        <w:t>及び</w:t>
      </w:r>
      <w:r w:rsidRPr="00FE24D2">
        <w:rPr>
          <w:rFonts w:hint="eastAsia"/>
          <w:u w:val="single"/>
        </w:rPr>
        <w:t>確認</w:t>
      </w:r>
      <w:r w:rsidRPr="00FE24D2">
        <w:rPr>
          <w:rFonts w:hint="eastAsia"/>
        </w:rPr>
        <w:t>の業務を処理したことを示す業務処理表を作成しなければならない。</w:t>
      </w:r>
    </w:p>
    <w:p w:rsidR="00FE24D2" w:rsidRPr="00FE24D2" w:rsidRDefault="00FE24D2" w:rsidP="00D87788">
      <w:pPr>
        <w:pStyle w:val="a3"/>
      </w:pPr>
      <w:r w:rsidRPr="00FE24D2">
        <w:rPr>
          <w:rFonts w:hint="eastAsia"/>
        </w:rPr>
        <w:t>5－2</w:t>
      </w:r>
      <w:r w:rsidR="000D6BF8">
        <w:rPr>
          <w:rFonts w:hint="eastAsia"/>
        </w:rPr>
        <w:t>.</w:t>
      </w:r>
    </w:p>
    <w:p w:rsidR="00FE24D2" w:rsidRPr="00FE24D2" w:rsidRDefault="00FE24D2" w:rsidP="00FE24D2">
      <w:pPr>
        <w:pStyle w:val="a5"/>
      </w:pPr>
      <w:r w:rsidRPr="00FE24D2">
        <w:rPr>
          <w:rFonts w:hint="eastAsia"/>
        </w:rPr>
        <w:t>監督員は5.にかかわらず市監督員又は請負者から立会い又は検査等を求められたときは、そ</w:t>
      </w:r>
      <w:r w:rsidRPr="00FE24D2">
        <w:rPr>
          <w:rFonts w:hint="eastAsia"/>
        </w:rPr>
        <w:lastRenderedPageBreak/>
        <w:t>の求めに応じなければならない。</w:t>
      </w:r>
    </w:p>
    <w:p w:rsidR="00FE24D2" w:rsidRPr="00FE24D2" w:rsidRDefault="00FE24D2" w:rsidP="00D87788">
      <w:pPr>
        <w:pStyle w:val="a3"/>
      </w:pPr>
      <w:r w:rsidRPr="00FE24D2">
        <w:rPr>
          <w:rFonts w:hint="eastAsia"/>
        </w:rPr>
        <w:t>6.（現場に備え付ける書類等）</w:t>
      </w:r>
    </w:p>
    <w:p w:rsidR="00FE24D2" w:rsidRPr="00FE24D2" w:rsidRDefault="00FE24D2" w:rsidP="00FE24D2">
      <w:pPr>
        <w:pStyle w:val="a5"/>
      </w:pPr>
      <w:r w:rsidRPr="00FE24D2">
        <w:rPr>
          <w:rFonts w:hint="eastAsia"/>
        </w:rPr>
        <w:t>監督員は、次に掲げる書類帳簿等を現場に備え付け、これを整理しておかなければならない。</w:t>
      </w:r>
    </w:p>
    <w:p w:rsidR="00FE24D2" w:rsidRPr="00D87788" w:rsidRDefault="000D6BF8" w:rsidP="00D87788">
      <w:pPr>
        <w:pStyle w:val="af0"/>
      </w:pPr>
      <w:r w:rsidRPr="00D87788">
        <w:rPr>
          <w:rFonts w:hint="eastAsia"/>
        </w:rPr>
        <w:t>（１）</w:t>
      </w:r>
      <w:r w:rsidR="00FE24D2" w:rsidRPr="00D87788">
        <w:rPr>
          <w:rFonts w:hint="eastAsia"/>
        </w:rPr>
        <w:t>設計図面</w:t>
      </w:r>
    </w:p>
    <w:p w:rsidR="00FE24D2" w:rsidRPr="00FE24D2" w:rsidRDefault="000D6BF8" w:rsidP="00E66094">
      <w:pPr>
        <w:ind w:leftChars="200" w:left="420"/>
      </w:pPr>
      <w:r>
        <w:rPr>
          <w:rFonts w:hint="eastAsia"/>
        </w:rPr>
        <w:t>（２）</w:t>
      </w:r>
      <w:r w:rsidR="00FE24D2" w:rsidRPr="00FE24D2">
        <w:rPr>
          <w:rFonts w:hint="eastAsia"/>
        </w:rPr>
        <w:t>以下に掲げる仕様書等</w:t>
      </w:r>
    </w:p>
    <w:p w:rsidR="00FE24D2" w:rsidRPr="00E66094" w:rsidRDefault="00E66094" w:rsidP="00E66094">
      <w:pPr>
        <w:pStyle w:val="af2"/>
      </w:pPr>
      <w:r w:rsidRPr="00E66094">
        <w:rPr>
          <w:rFonts w:hint="eastAsia"/>
        </w:rPr>
        <w:t>（</w:t>
      </w:r>
      <w:r w:rsidR="000D6BF8" w:rsidRPr="00E66094">
        <w:rPr>
          <w:rFonts w:hint="eastAsia"/>
        </w:rPr>
        <w:t>イ）</w:t>
      </w:r>
      <w:r w:rsidR="00FE24D2" w:rsidRPr="00E66094">
        <w:rPr>
          <w:rFonts w:hint="eastAsia"/>
        </w:rPr>
        <w:t>公共建築工事標準仕様書（建築工事編）最新版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ロ）</w:t>
      </w:r>
      <w:r w:rsidR="00FE24D2" w:rsidRPr="00FE24D2">
        <w:rPr>
          <w:rFonts w:hAnsi="ＭＳ 明朝" w:hint="eastAsia"/>
          <w:szCs w:val="21"/>
        </w:rPr>
        <w:t>公共建築工事標準仕様書（電気設備工事編）最新版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ハ）</w:t>
      </w:r>
      <w:r w:rsidR="00FE24D2" w:rsidRPr="00FE24D2">
        <w:rPr>
          <w:rFonts w:hAnsi="ＭＳ 明朝" w:hint="eastAsia"/>
          <w:szCs w:val="21"/>
        </w:rPr>
        <w:t>公共建築工事標準仕様書（機械設備工事編）最新版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ニ）</w:t>
      </w:r>
      <w:r w:rsidR="00FE24D2" w:rsidRPr="00FE24D2">
        <w:rPr>
          <w:rFonts w:hAnsi="ＭＳ 明朝" w:hint="eastAsia"/>
          <w:szCs w:val="21"/>
        </w:rPr>
        <w:t>建築工事監理指針(上下巻) 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ホ）</w:t>
      </w:r>
      <w:r w:rsidR="00FE24D2" w:rsidRPr="00FE24D2">
        <w:rPr>
          <w:rFonts w:hAnsi="ＭＳ 明朝" w:hint="eastAsia"/>
          <w:szCs w:val="21"/>
        </w:rPr>
        <w:t>電気設備工事監理指針　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ヘ）</w:t>
      </w:r>
      <w:r w:rsidR="00FE24D2" w:rsidRPr="00FE24D2">
        <w:rPr>
          <w:rFonts w:hAnsi="ＭＳ 明朝" w:hint="eastAsia"/>
          <w:szCs w:val="21"/>
        </w:rPr>
        <w:t>機械設備工事監理指針　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ト）</w:t>
      </w:r>
      <w:r w:rsidR="00FE24D2" w:rsidRPr="00FE24D2">
        <w:rPr>
          <w:rFonts w:hAnsi="ＭＳ 明朝" w:hint="eastAsia"/>
          <w:szCs w:val="21"/>
        </w:rPr>
        <w:t>公共建築改修工事標準仕様書（建築工事編）最新版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チ）</w:t>
      </w:r>
      <w:r w:rsidR="00FE24D2" w:rsidRPr="00FE24D2">
        <w:rPr>
          <w:rFonts w:hAnsi="ＭＳ 明朝" w:hint="eastAsia"/>
          <w:szCs w:val="21"/>
        </w:rPr>
        <w:t>公共建築改修工事標</w:t>
      </w:r>
      <w:bookmarkStart w:id="0" w:name="_GoBack"/>
      <w:bookmarkEnd w:id="0"/>
      <w:r w:rsidR="00FE24D2" w:rsidRPr="00FE24D2">
        <w:rPr>
          <w:rFonts w:hAnsi="ＭＳ 明朝" w:hint="eastAsia"/>
          <w:szCs w:val="21"/>
        </w:rPr>
        <w:t>準仕様書（電気設備工事編）最新版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リ）</w:t>
      </w:r>
      <w:r w:rsidR="00FE24D2" w:rsidRPr="00FE24D2">
        <w:rPr>
          <w:rFonts w:hAnsi="ＭＳ 明朝" w:hint="eastAsia"/>
          <w:szCs w:val="21"/>
        </w:rPr>
        <w:t>公共建築改修工事標準仕様書（機械設備工事編）最新版</w:t>
      </w:r>
    </w:p>
    <w:p w:rsidR="00FE24D2" w:rsidRPr="00FE24D2" w:rsidRDefault="00E66094" w:rsidP="00E66094">
      <w:pPr>
        <w:pStyle w:val="af2"/>
        <w:rPr>
          <w:rFonts w:hAnsi="ＭＳ 明朝"/>
          <w:szCs w:val="21"/>
        </w:rPr>
      </w:pPr>
      <w:r>
        <w:rPr>
          <w:rFonts w:hAnsi="ＭＳ 明朝" w:hint="eastAsia"/>
          <w:szCs w:val="21"/>
        </w:rPr>
        <w:t>（</w:t>
      </w:r>
      <w:r w:rsidR="000D6BF8">
        <w:rPr>
          <w:rFonts w:hAnsi="ＭＳ 明朝" w:hint="eastAsia"/>
          <w:szCs w:val="21"/>
        </w:rPr>
        <w:t>ヌ）</w:t>
      </w:r>
      <w:r w:rsidR="00FE24D2" w:rsidRPr="00FE24D2">
        <w:rPr>
          <w:rFonts w:hAnsi="ＭＳ 明朝" w:hint="eastAsia"/>
          <w:szCs w:val="21"/>
        </w:rPr>
        <w:t>建築改修工事監理指針（上下巻）最新版</w:t>
      </w:r>
    </w:p>
    <w:p w:rsidR="00FE24D2" w:rsidRPr="00FE24D2" w:rsidRDefault="000D6BF8" w:rsidP="00D87788">
      <w:pPr>
        <w:pStyle w:val="af0"/>
      </w:pPr>
      <w:r>
        <w:rPr>
          <w:rFonts w:hint="eastAsia"/>
        </w:rPr>
        <w:t>（３）</w:t>
      </w:r>
      <w:r w:rsidR="00FE24D2" w:rsidRPr="00FE24D2">
        <w:rPr>
          <w:rFonts w:hint="eastAsia"/>
        </w:rPr>
        <w:t>補足資料・質疑回答書</w:t>
      </w:r>
    </w:p>
    <w:p w:rsidR="00FE24D2" w:rsidRPr="00FE24D2" w:rsidRDefault="000D6BF8" w:rsidP="00D87788">
      <w:pPr>
        <w:pStyle w:val="af0"/>
      </w:pPr>
      <w:r>
        <w:rPr>
          <w:rFonts w:hint="eastAsia"/>
        </w:rPr>
        <w:t>（４）</w:t>
      </w:r>
      <w:r w:rsidR="00FE24D2" w:rsidRPr="00FE24D2">
        <w:rPr>
          <w:rFonts w:hint="eastAsia"/>
        </w:rPr>
        <w:t>工事請負契約書（写）・工事費内訳書</w:t>
      </w:r>
    </w:p>
    <w:p w:rsidR="00FE24D2" w:rsidRPr="00FE24D2" w:rsidRDefault="000D6BF8" w:rsidP="00D87788">
      <w:pPr>
        <w:pStyle w:val="af0"/>
      </w:pPr>
      <w:r>
        <w:rPr>
          <w:rFonts w:hint="eastAsia"/>
        </w:rPr>
        <w:t>（５）</w:t>
      </w:r>
      <w:r w:rsidR="00FE24D2" w:rsidRPr="00FE24D2">
        <w:rPr>
          <w:rFonts w:hint="eastAsia"/>
        </w:rPr>
        <w:t>実施工程表</w:t>
      </w:r>
    </w:p>
    <w:p w:rsidR="00FE24D2" w:rsidRPr="00FE24D2" w:rsidRDefault="000D6BF8" w:rsidP="00D87788">
      <w:pPr>
        <w:pStyle w:val="af0"/>
      </w:pPr>
      <w:r>
        <w:rPr>
          <w:rFonts w:hint="eastAsia"/>
        </w:rPr>
        <w:t>（６）</w:t>
      </w:r>
      <w:r w:rsidR="00FE24D2" w:rsidRPr="00FE24D2">
        <w:rPr>
          <w:rFonts w:hint="eastAsia"/>
        </w:rPr>
        <w:t>工事施工計画書（作業員名簿・技能士届等〔修了証、免許証等（写）〕共）</w:t>
      </w:r>
    </w:p>
    <w:p w:rsidR="00FE24D2" w:rsidRPr="00FE24D2" w:rsidRDefault="000D6BF8" w:rsidP="00D87788">
      <w:pPr>
        <w:pStyle w:val="af0"/>
      </w:pPr>
      <w:r>
        <w:rPr>
          <w:rFonts w:hint="eastAsia"/>
        </w:rPr>
        <w:t>（７）</w:t>
      </w:r>
      <w:r w:rsidR="00FE24D2" w:rsidRPr="00FE24D2">
        <w:rPr>
          <w:rFonts w:hint="eastAsia"/>
        </w:rPr>
        <w:t>工事施工報告書</w:t>
      </w:r>
    </w:p>
    <w:p w:rsidR="00FE24D2" w:rsidRPr="00FE24D2" w:rsidRDefault="000D6BF8" w:rsidP="00D87788">
      <w:pPr>
        <w:pStyle w:val="af0"/>
      </w:pPr>
      <w:r>
        <w:rPr>
          <w:rFonts w:hint="eastAsia"/>
        </w:rPr>
        <w:t>（８）</w:t>
      </w:r>
      <w:r w:rsidR="00FE24D2" w:rsidRPr="00FE24D2">
        <w:rPr>
          <w:rFonts w:hint="eastAsia"/>
        </w:rPr>
        <w:t>施工図・製作図・製作仕様書・見本等</w:t>
      </w:r>
    </w:p>
    <w:p w:rsidR="00FE24D2" w:rsidRPr="00FE24D2" w:rsidRDefault="00E66094" w:rsidP="00D87788">
      <w:pPr>
        <w:pStyle w:val="af0"/>
      </w:pPr>
      <w:r>
        <w:rPr>
          <w:rFonts w:hint="eastAsia"/>
        </w:rPr>
        <w:t>（９）</w:t>
      </w:r>
      <w:r w:rsidR="00FE24D2" w:rsidRPr="00FE24D2">
        <w:rPr>
          <w:rFonts w:hint="eastAsia"/>
        </w:rPr>
        <w:t>気象表</w:t>
      </w:r>
    </w:p>
    <w:p w:rsidR="00FE24D2" w:rsidRPr="00FE24D2" w:rsidRDefault="00E66094" w:rsidP="00D87788">
      <w:pPr>
        <w:pStyle w:val="af0"/>
      </w:pPr>
      <w:r>
        <w:rPr>
          <w:rFonts w:hint="eastAsia"/>
        </w:rPr>
        <w:t>（10）</w:t>
      </w:r>
      <w:r w:rsidR="00FE24D2" w:rsidRPr="00FE24D2">
        <w:rPr>
          <w:rFonts w:hint="eastAsia"/>
        </w:rPr>
        <w:t>材料調査書</w:t>
      </w:r>
    </w:p>
    <w:p w:rsidR="00FE24D2" w:rsidRPr="00FE24D2" w:rsidRDefault="00E66094" w:rsidP="00D87788">
      <w:pPr>
        <w:pStyle w:val="af0"/>
      </w:pPr>
      <w:r>
        <w:rPr>
          <w:rFonts w:hint="eastAsia"/>
        </w:rPr>
        <w:t>（11）</w:t>
      </w:r>
      <w:r w:rsidR="00FE24D2" w:rsidRPr="00FE24D2">
        <w:rPr>
          <w:rFonts w:hint="eastAsia"/>
        </w:rPr>
        <w:t>工事日誌（請負者提出）</w:t>
      </w:r>
    </w:p>
    <w:p w:rsidR="00FE24D2" w:rsidRPr="00FE24D2" w:rsidRDefault="00E66094" w:rsidP="00D87788">
      <w:pPr>
        <w:pStyle w:val="af0"/>
      </w:pPr>
      <w:r>
        <w:rPr>
          <w:rFonts w:hint="eastAsia"/>
        </w:rPr>
        <w:t>（12）</w:t>
      </w:r>
      <w:r w:rsidR="00FE24D2" w:rsidRPr="00FE24D2">
        <w:rPr>
          <w:rFonts w:hint="eastAsia"/>
        </w:rPr>
        <w:t>警備日誌（請負者提出）</w:t>
      </w:r>
    </w:p>
    <w:p w:rsidR="00FE24D2" w:rsidRPr="00FE24D2" w:rsidRDefault="00E66094" w:rsidP="00D87788">
      <w:pPr>
        <w:pStyle w:val="af0"/>
      </w:pPr>
      <w:r>
        <w:rPr>
          <w:rFonts w:hint="eastAsia"/>
        </w:rPr>
        <w:t>（13）</w:t>
      </w:r>
      <w:r w:rsidR="00FE24D2" w:rsidRPr="00FE24D2">
        <w:rPr>
          <w:rFonts w:hint="eastAsia"/>
        </w:rPr>
        <w:t>労基法・労安法・建設業法等による届出、体制表等（請負者提出）</w:t>
      </w:r>
    </w:p>
    <w:p w:rsidR="00FE24D2" w:rsidRPr="00FE24D2" w:rsidRDefault="00E66094" w:rsidP="00D87788">
      <w:pPr>
        <w:pStyle w:val="af0"/>
      </w:pPr>
      <w:r>
        <w:rPr>
          <w:rFonts w:hint="eastAsia"/>
        </w:rPr>
        <w:t>（14）</w:t>
      </w:r>
      <w:r w:rsidR="00FE24D2" w:rsidRPr="00FE24D2">
        <w:rPr>
          <w:rFonts w:hint="eastAsia"/>
        </w:rPr>
        <w:t>労災保険成立証明書</w:t>
      </w:r>
    </w:p>
    <w:p w:rsidR="00FE24D2" w:rsidRPr="00FE24D2" w:rsidRDefault="00E66094" w:rsidP="00D87788">
      <w:pPr>
        <w:pStyle w:val="af0"/>
      </w:pPr>
      <w:r>
        <w:rPr>
          <w:rFonts w:hint="eastAsia"/>
        </w:rPr>
        <w:t>（15）</w:t>
      </w:r>
      <w:r w:rsidR="00FE24D2" w:rsidRPr="00FE24D2">
        <w:rPr>
          <w:rFonts w:hint="eastAsia"/>
        </w:rPr>
        <w:t>建退共掛金収納書・建退共証紙交付報告書</w:t>
      </w:r>
    </w:p>
    <w:p w:rsidR="00FE24D2" w:rsidRPr="00FE24D2" w:rsidRDefault="00E66094" w:rsidP="00D87788">
      <w:pPr>
        <w:pStyle w:val="af0"/>
      </w:pPr>
      <w:r>
        <w:rPr>
          <w:rFonts w:hint="eastAsia"/>
        </w:rPr>
        <w:t>（16）</w:t>
      </w:r>
      <w:r w:rsidR="00FE24D2" w:rsidRPr="00FE24D2">
        <w:rPr>
          <w:rFonts w:hint="eastAsia"/>
        </w:rPr>
        <w:t>監理体制表</w:t>
      </w:r>
    </w:p>
    <w:p w:rsidR="00FE24D2" w:rsidRPr="00FE24D2" w:rsidRDefault="00E66094" w:rsidP="00D87788">
      <w:pPr>
        <w:pStyle w:val="af0"/>
      </w:pPr>
      <w:r>
        <w:rPr>
          <w:rFonts w:hint="eastAsia"/>
        </w:rPr>
        <w:t>（17）</w:t>
      </w:r>
      <w:r w:rsidR="00FE24D2" w:rsidRPr="00FE24D2">
        <w:rPr>
          <w:rFonts w:hint="eastAsia"/>
        </w:rPr>
        <w:t>出勤簿</w:t>
      </w:r>
    </w:p>
    <w:p w:rsidR="00FE24D2" w:rsidRPr="00FE24D2" w:rsidRDefault="00E66094" w:rsidP="00D87788">
      <w:pPr>
        <w:pStyle w:val="af0"/>
      </w:pPr>
      <w:r>
        <w:rPr>
          <w:rFonts w:hint="eastAsia"/>
        </w:rPr>
        <w:t>（18）</w:t>
      </w:r>
      <w:r w:rsidR="00FE24D2" w:rsidRPr="00FE24D2">
        <w:rPr>
          <w:rFonts w:hint="eastAsia"/>
        </w:rPr>
        <w:t>業務処理表</w:t>
      </w:r>
    </w:p>
    <w:p w:rsidR="00FE24D2" w:rsidRPr="00FE24D2" w:rsidRDefault="00E66094" w:rsidP="00D87788">
      <w:pPr>
        <w:pStyle w:val="af0"/>
      </w:pPr>
      <w:r>
        <w:rPr>
          <w:rFonts w:hint="eastAsia"/>
        </w:rPr>
        <w:t>（19）</w:t>
      </w:r>
      <w:r w:rsidR="00FE24D2" w:rsidRPr="00FE24D2">
        <w:rPr>
          <w:rFonts w:hint="eastAsia"/>
        </w:rPr>
        <w:t>監理日誌</w:t>
      </w:r>
    </w:p>
    <w:p w:rsidR="00FE24D2" w:rsidRPr="00FE24D2" w:rsidRDefault="00E66094" w:rsidP="00D87788">
      <w:pPr>
        <w:pStyle w:val="af0"/>
      </w:pPr>
      <w:r>
        <w:rPr>
          <w:rFonts w:hint="eastAsia"/>
        </w:rPr>
        <w:lastRenderedPageBreak/>
        <w:t>（20）</w:t>
      </w:r>
      <w:r w:rsidR="00FE24D2" w:rsidRPr="00FE24D2">
        <w:rPr>
          <w:rFonts w:hint="eastAsia"/>
        </w:rPr>
        <w:t>工事打合せ記録綴り及び協議・指示事項綴り</w:t>
      </w:r>
    </w:p>
    <w:p w:rsidR="00FE24D2" w:rsidRPr="00FE24D2" w:rsidRDefault="00E66094" w:rsidP="00D87788">
      <w:pPr>
        <w:pStyle w:val="af0"/>
      </w:pPr>
      <w:r>
        <w:rPr>
          <w:rFonts w:hint="eastAsia"/>
        </w:rPr>
        <w:t>（21）</w:t>
      </w:r>
      <w:r w:rsidR="00FE24D2" w:rsidRPr="00FE24D2">
        <w:rPr>
          <w:rFonts w:hint="eastAsia"/>
        </w:rPr>
        <w:t>中間出来高査定書</w:t>
      </w:r>
    </w:p>
    <w:p w:rsidR="00FE24D2" w:rsidRPr="00FE24D2" w:rsidRDefault="00E66094" w:rsidP="00D87788">
      <w:pPr>
        <w:pStyle w:val="af0"/>
      </w:pPr>
      <w:r>
        <w:rPr>
          <w:rFonts w:hint="eastAsia"/>
        </w:rPr>
        <w:t>（22）</w:t>
      </w:r>
      <w:r w:rsidR="00FE24D2" w:rsidRPr="00FE24D2">
        <w:rPr>
          <w:rFonts w:hint="eastAsia"/>
        </w:rPr>
        <w:t>主要材料・機器類等納入報告書（納品伝票・搬入材料集計表等含む）（請負者提出）</w:t>
      </w:r>
    </w:p>
    <w:p w:rsidR="00FE24D2" w:rsidRPr="00FE24D2" w:rsidRDefault="00E66094" w:rsidP="00D87788">
      <w:pPr>
        <w:pStyle w:val="af0"/>
      </w:pPr>
      <w:r>
        <w:rPr>
          <w:rFonts w:hint="eastAsia"/>
        </w:rPr>
        <w:t>（23）</w:t>
      </w:r>
      <w:r w:rsidR="00FE24D2" w:rsidRPr="00FE24D2">
        <w:rPr>
          <w:rFonts w:hint="eastAsia"/>
        </w:rPr>
        <w:t>材料の搬入量、使用量の比較一覧表（請負者提出）</w:t>
      </w:r>
    </w:p>
    <w:p w:rsidR="00FE24D2" w:rsidRPr="00FE24D2" w:rsidRDefault="00E66094" w:rsidP="00D87788">
      <w:pPr>
        <w:pStyle w:val="af0"/>
      </w:pPr>
      <w:r>
        <w:rPr>
          <w:rFonts w:hint="eastAsia"/>
        </w:rPr>
        <w:t>（24）</w:t>
      </w:r>
      <w:r w:rsidR="00FE24D2" w:rsidRPr="00FE24D2">
        <w:rPr>
          <w:rFonts w:hint="eastAsia"/>
        </w:rPr>
        <w:t>主要材料・機器類等の出荷証明、規格証明、成績書、報告書等</w:t>
      </w:r>
    </w:p>
    <w:p w:rsidR="00FE24D2" w:rsidRPr="00FE24D2" w:rsidRDefault="00E66094" w:rsidP="00D87788">
      <w:pPr>
        <w:pStyle w:val="af0"/>
      </w:pPr>
      <w:r>
        <w:rPr>
          <w:rFonts w:hint="eastAsia"/>
        </w:rPr>
        <w:t>（25）</w:t>
      </w:r>
      <w:r w:rsidR="00FE24D2" w:rsidRPr="00FE24D2">
        <w:rPr>
          <w:rFonts w:hint="eastAsia"/>
        </w:rPr>
        <w:t>検査に関する書類</w:t>
      </w:r>
    </w:p>
    <w:p w:rsidR="00FE24D2" w:rsidRPr="00FE24D2" w:rsidRDefault="00E66094" w:rsidP="00D87788">
      <w:pPr>
        <w:pStyle w:val="af0"/>
      </w:pPr>
      <w:r>
        <w:rPr>
          <w:rFonts w:hint="eastAsia"/>
        </w:rPr>
        <w:t>（26）</w:t>
      </w:r>
      <w:r w:rsidR="00FE24D2" w:rsidRPr="00FE24D2">
        <w:rPr>
          <w:rFonts w:hint="eastAsia"/>
        </w:rPr>
        <w:t>試験に関する書類</w:t>
      </w:r>
    </w:p>
    <w:p w:rsidR="00FE24D2" w:rsidRPr="00FE24D2" w:rsidRDefault="00E66094" w:rsidP="00D87788">
      <w:pPr>
        <w:pStyle w:val="af0"/>
      </w:pPr>
      <w:r>
        <w:rPr>
          <w:rFonts w:hint="eastAsia"/>
        </w:rPr>
        <w:t>（27）</w:t>
      </w:r>
      <w:r w:rsidR="00FE24D2" w:rsidRPr="00FE24D2">
        <w:rPr>
          <w:rFonts w:hint="eastAsia"/>
        </w:rPr>
        <w:t>設計変更等に関する書類</w:t>
      </w:r>
    </w:p>
    <w:p w:rsidR="00FE24D2" w:rsidRPr="00FE24D2" w:rsidRDefault="00E66094" w:rsidP="00D87788">
      <w:pPr>
        <w:pStyle w:val="af0"/>
      </w:pPr>
      <w:r>
        <w:rPr>
          <w:rFonts w:hint="eastAsia"/>
        </w:rPr>
        <w:t>（28）</w:t>
      </w:r>
      <w:r w:rsidR="00FE24D2" w:rsidRPr="00FE24D2">
        <w:rPr>
          <w:rFonts w:hint="eastAsia"/>
        </w:rPr>
        <w:t>工事写真</w:t>
      </w:r>
    </w:p>
    <w:p w:rsidR="00FE24D2" w:rsidRPr="00FE24D2" w:rsidRDefault="00E66094" w:rsidP="00D87788">
      <w:pPr>
        <w:pStyle w:val="af0"/>
      </w:pPr>
      <w:r>
        <w:rPr>
          <w:rFonts w:hint="eastAsia"/>
        </w:rPr>
        <w:t>（29）</w:t>
      </w:r>
      <w:r w:rsidR="00FE24D2" w:rsidRPr="00FE24D2">
        <w:rPr>
          <w:rFonts w:hint="eastAsia"/>
        </w:rPr>
        <w:t>材料・機器類等納入者及び下請人名簿</w:t>
      </w:r>
    </w:p>
    <w:p w:rsidR="00FE24D2" w:rsidRPr="00FE24D2" w:rsidRDefault="00E66094" w:rsidP="00D87788">
      <w:pPr>
        <w:pStyle w:val="af0"/>
      </w:pPr>
      <w:r>
        <w:rPr>
          <w:rFonts w:hint="eastAsia"/>
        </w:rPr>
        <w:t>（30）</w:t>
      </w:r>
      <w:r w:rsidR="00FE24D2" w:rsidRPr="00FE24D2">
        <w:rPr>
          <w:rFonts w:hint="eastAsia"/>
        </w:rPr>
        <w:t>責任施工の保証証書</w:t>
      </w:r>
    </w:p>
    <w:p w:rsidR="00FE24D2" w:rsidRPr="00FE24D2" w:rsidRDefault="00E66094" w:rsidP="00D87788">
      <w:pPr>
        <w:pStyle w:val="af0"/>
      </w:pPr>
      <w:r>
        <w:rPr>
          <w:rFonts w:hint="eastAsia"/>
        </w:rPr>
        <w:t>（31）</w:t>
      </w:r>
      <w:r w:rsidR="00FE24D2" w:rsidRPr="00FE24D2">
        <w:rPr>
          <w:rFonts w:hint="eastAsia"/>
        </w:rPr>
        <w:t>その他提出書類控え</w:t>
      </w:r>
    </w:p>
    <w:p w:rsidR="00FE24D2" w:rsidRPr="00FE24D2" w:rsidRDefault="00E66094" w:rsidP="00D87788">
      <w:pPr>
        <w:pStyle w:val="af0"/>
      </w:pPr>
      <w:r>
        <w:rPr>
          <w:rFonts w:hint="eastAsia"/>
        </w:rPr>
        <w:t>（32）</w:t>
      </w:r>
      <w:r w:rsidR="00FE24D2" w:rsidRPr="00FE24D2">
        <w:rPr>
          <w:rFonts w:hint="eastAsia"/>
        </w:rPr>
        <w:t>産業廃棄物の処理及びリサイクル等に関する書類</w:t>
      </w:r>
    </w:p>
    <w:p w:rsidR="00FE24D2" w:rsidRPr="00FE24D2" w:rsidRDefault="00E66094" w:rsidP="00D87788">
      <w:pPr>
        <w:pStyle w:val="af0"/>
      </w:pPr>
      <w:r>
        <w:rPr>
          <w:rFonts w:hint="eastAsia"/>
        </w:rPr>
        <w:t>（33）</w:t>
      </w:r>
      <w:r w:rsidR="00FE24D2" w:rsidRPr="00FE24D2">
        <w:rPr>
          <w:rFonts w:hint="eastAsia"/>
        </w:rPr>
        <w:t>「公共工事の入札及び契約の適正化の促進に関する法律」に基づき、施工体制を適切に把握するための書類</w:t>
      </w:r>
    </w:p>
    <w:p w:rsidR="00FE24D2" w:rsidRPr="00FE24D2" w:rsidRDefault="00E66094" w:rsidP="00D87788">
      <w:pPr>
        <w:pStyle w:val="af0"/>
      </w:pPr>
      <w:r>
        <w:rPr>
          <w:rFonts w:hint="eastAsia"/>
        </w:rPr>
        <w:t>（34）</w:t>
      </w:r>
      <w:r w:rsidR="00FE24D2" w:rsidRPr="00FE24D2">
        <w:rPr>
          <w:rFonts w:hint="eastAsia"/>
        </w:rPr>
        <w:t>シックハウス対策関係の書類</w:t>
      </w:r>
    </w:p>
    <w:p w:rsidR="00FE24D2" w:rsidRPr="00FE24D2" w:rsidRDefault="00E66094" w:rsidP="00D87788">
      <w:pPr>
        <w:pStyle w:val="af0"/>
      </w:pPr>
      <w:r>
        <w:rPr>
          <w:rFonts w:hint="eastAsia"/>
        </w:rPr>
        <w:t>（35）</w:t>
      </w:r>
      <w:r w:rsidR="00FE24D2" w:rsidRPr="00FE24D2">
        <w:rPr>
          <w:rFonts w:hint="eastAsia"/>
        </w:rPr>
        <w:t>その他中間検査、完了検査時に必要な書類</w:t>
      </w:r>
    </w:p>
    <w:p w:rsidR="00FE24D2" w:rsidRPr="00FE24D2" w:rsidRDefault="00FE24D2" w:rsidP="00D87788">
      <w:pPr>
        <w:pStyle w:val="a3"/>
      </w:pPr>
      <w:r w:rsidRPr="00FE24D2">
        <w:rPr>
          <w:rFonts w:hint="eastAsia"/>
        </w:rPr>
        <w:t>6－2</w:t>
      </w:r>
      <w:r w:rsidR="000D6BF8">
        <w:rPr>
          <w:rFonts w:hint="eastAsia"/>
        </w:rPr>
        <w:t>.</w:t>
      </w:r>
    </w:p>
    <w:p w:rsidR="00FE24D2" w:rsidRPr="00FE24D2" w:rsidRDefault="00FE24D2" w:rsidP="000D6BF8">
      <w:pPr>
        <w:pStyle w:val="a5"/>
      </w:pPr>
      <w:r w:rsidRPr="00FE24D2">
        <w:rPr>
          <w:rFonts w:hint="eastAsia"/>
        </w:rPr>
        <w:t>監督員は、材料試験等を行う試験所等については、市監督員の承認を得なければならない。</w:t>
      </w:r>
    </w:p>
    <w:p w:rsidR="00FE24D2" w:rsidRPr="00FE24D2" w:rsidRDefault="00FE24D2" w:rsidP="00D87788">
      <w:pPr>
        <w:pStyle w:val="a3"/>
      </w:pPr>
      <w:r w:rsidRPr="00FE24D2">
        <w:rPr>
          <w:rFonts w:hint="eastAsia"/>
        </w:rPr>
        <w:t>7.（工事日報）</w:t>
      </w:r>
    </w:p>
    <w:p w:rsidR="00FE24D2" w:rsidRPr="00FE24D2" w:rsidRDefault="00FE24D2" w:rsidP="000D6BF8">
      <w:pPr>
        <w:pStyle w:val="a5"/>
      </w:pPr>
      <w:r w:rsidRPr="00FE24D2">
        <w:rPr>
          <w:rFonts w:hint="eastAsia"/>
        </w:rPr>
        <w:t>監督員は、施工した作業の概要及び就労労働者数、入荷材料等を記入した工事日報を請負者より提出させなければならない。</w:t>
      </w:r>
    </w:p>
    <w:p w:rsidR="00FE24D2" w:rsidRPr="00FE24D2" w:rsidRDefault="00FE24D2" w:rsidP="00D87788">
      <w:pPr>
        <w:pStyle w:val="a3"/>
      </w:pPr>
      <w:r w:rsidRPr="00FE24D2">
        <w:rPr>
          <w:rFonts w:hint="eastAsia"/>
        </w:rPr>
        <w:t>8.（監理日誌）</w:t>
      </w:r>
    </w:p>
    <w:p w:rsidR="00FE24D2" w:rsidRPr="00FE24D2" w:rsidRDefault="00FE24D2" w:rsidP="000D6BF8">
      <w:pPr>
        <w:pStyle w:val="a5"/>
      </w:pPr>
      <w:r w:rsidRPr="00FE24D2">
        <w:rPr>
          <w:rFonts w:hint="eastAsia"/>
        </w:rPr>
        <w:t>監督員は、入荷材料の品目と適否の概要、各種試験、検査等の項目と適否の概要及び工事出来高の状況を記入した監理日誌を作成しなければならない。</w:t>
      </w:r>
    </w:p>
    <w:p w:rsidR="00FE24D2" w:rsidRPr="00FE24D2" w:rsidRDefault="00FE24D2" w:rsidP="00D87788">
      <w:pPr>
        <w:pStyle w:val="a3"/>
      </w:pPr>
      <w:r w:rsidRPr="00FE24D2">
        <w:rPr>
          <w:rFonts w:hint="eastAsia"/>
        </w:rPr>
        <w:t>9.（報告）</w:t>
      </w:r>
    </w:p>
    <w:p w:rsidR="00FE24D2" w:rsidRPr="00FE24D2" w:rsidRDefault="00FE24D2" w:rsidP="000D6BF8">
      <w:pPr>
        <w:pStyle w:val="a5"/>
      </w:pPr>
      <w:r w:rsidRPr="00FE24D2">
        <w:rPr>
          <w:rFonts w:hint="eastAsia"/>
        </w:rPr>
        <w:t>監督員は、毎月（躯体工事並びに、市監督員の指示する工事の期間については、毎月2回）工事の進捗状況、設計図書に定める協議、指示、立会、検査、試験、報告、受領、承諾、確認等の業務を示す内容を、工事監理報告に記載し、関係書類を添付し、市監督員に報告しなければならない。また、下記に示す場合も同様とする。</w:t>
      </w:r>
    </w:p>
    <w:p w:rsidR="00FE24D2" w:rsidRPr="00FE24D2" w:rsidRDefault="00D87788" w:rsidP="00D87788">
      <w:pPr>
        <w:pStyle w:val="af0"/>
      </w:pPr>
      <w:r>
        <w:rPr>
          <w:rFonts w:hint="eastAsia"/>
        </w:rPr>
        <w:t>（１）</w:t>
      </w:r>
      <w:r w:rsidR="00FE24D2" w:rsidRPr="00FE24D2">
        <w:rPr>
          <w:rFonts w:hint="eastAsia"/>
        </w:rPr>
        <w:t>工事関係事項について、関係官公署より指示又は注意を受けたとき。</w:t>
      </w:r>
    </w:p>
    <w:p w:rsidR="00FE24D2" w:rsidRPr="00FE24D2" w:rsidRDefault="00D87788" w:rsidP="00D87788">
      <w:pPr>
        <w:pStyle w:val="af0"/>
      </w:pPr>
      <w:r>
        <w:rPr>
          <w:rFonts w:hint="eastAsia"/>
        </w:rPr>
        <w:t>（２）</w:t>
      </w:r>
      <w:r w:rsidR="00FE24D2" w:rsidRPr="00FE24D2">
        <w:rPr>
          <w:rFonts w:hint="eastAsia"/>
        </w:rPr>
        <w:t>付近住民より工事について、苦情の申し出があったとき。</w:t>
      </w:r>
    </w:p>
    <w:p w:rsidR="00FE24D2" w:rsidRPr="00FE24D2" w:rsidRDefault="00D87788" w:rsidP="00D87788">
      <w:pPr>
        <w:pStyle w:val="af0"/>
      </w:pPr>
      <w:r>
        <w:rPr>
          <w:rFonts w:hint="eastAsia"/>
        </w:rPr>
        <w:t>（３）</w:t>
      </w:r>
      <w:r w:rsidR="00FE24D2" w:rsidRPr="00FE24D2">
        <w:rPr>
          <w:rFonts w:hint="eastAsia"/>
        </w:rPr>
        <w:t>請負者より使用材料、施工方法等について変更の申し出があり、その申し出がやむを得ないと認められるとき。</w:t>
      </w:r>
    </w:p>
    <w:p w:rsidR="00FE24D2" w:rsidRPr="00FE24D2" w:rsidRDefault="00D87788" w:rsidP="00D87788">
      <w:pPr>
        <w:pStyle w:val="af0"/>
      </w:pPr>
      <w:r>
        <w:rPr>
          <w:rFonts w:hint="eastAsia"/>
        </w:rPr>
        <w:t>（４）</w:t>
      </w:r>
      <w:r w:rsidR="00FE24D2" w:rsidRPr="00FE24D2">
        <w:rPr>
          <w:rFonts w:hint="eastAsia"/>
        </w:rPr>
        <w:t>天候、気温その他の原因により、設計図書どおりの施工が困難な条件の発生が予測されるとき。</w:t>
      </w:r>
    </w:p>
    <w:p w:rsidR="00FE24D2" w:rsidRPr="00FE24D2" w:rsidRDefault="00D87788" w:rsidP="00D87788">
      <w:pPr>
        <w:pStyle w:val="af0"/>
      </w:pPr>
      <w:r>
        <w:rPr>
          <w:rFonts w:hint="eastAsia"/>
        </w:rPr>
        <w:lastRenderedPageBreak/>
        <w:t>（５）</w:t>
      </w:r>
      <w:r w:rsidR="00FE24D2" w:rsidRPr="00FE24D2">
        <w:rPr>
          <w:rFonts w:hint="eastAsia"/>
        </w:rPr>
        <w:t>天災その他の理由により工事進渉に支障をきたし、又は工事中止の事情が生じたとき。</w:t>
      </w:r>
    </w:p>
    <w:p w:rsidR="00FE24D2" w:rsidRPr="00FE24D2" w:rsidRDefault="00D87788" w:rsidP="00D87788">
      <w:pPr>
        <w:pStyle w:val="af0"/>
      </w:pPr>
      <w:r>
        <w:rPr>
          <w:rFonts w:hint="eastAsia"/>
        </w:rPr>
        <w:t>（６）</w:t>
      </w:r>
      <w:r w:rsidR="00FE24D2" w:rsidRPr="00FE24D2">
        <w:rPr>
          <w:rFonts w:hint="eastAsia"/>
        </w:rPr>
        <w:t>工事遅延のおそれのあるとき。</w:t>
      </w:r>
    </w:p>
    <w:p w:rsidR="00FE24D2" w:rsidRPr="00FE24D2" w:rsidRDefault="00D87788" w:rsidP="00D87788">
      <w:pPr>
        <w:pStyle w:val="af0"/>
      </w:pPr>
      <w:r>
        <w:rPr>
          <w:rFonts w:hint="eastAsia"/>
        </w:rPr>
        <w:t>（７）</w:t>
      </w:r>
      <w:r w:rsidR="00FE24D2" w:rsidRPr="00FE24D2">
        <w:rPr>
          <w:rFonts w:hint="eastAsia"/>
        </w:rPr>
        <w:t>請負者が契約書又は各種法令の厳守に関し重要な違反があると認められるとき。</w:t>
      </w:r>
    </w:p>
    <w:p w:rsidR="00FE24D2" w:rsidRPr="00FE24D2" w:rsidRDefault="00D87788" w:rsidP="00D87788">
      <w:pPr>
        <w:pStyle w:val="af0"/>
      </w:pPr>
      <w:r>
        <w:rPr>
          <w:rFonts w:hint="eastAsia"/>
        </w:rPr>
        <w:t>（８）</w:t>
      </w:r>
      <w:r w:rsidR="00FE24D2" w:rsidRPr="00FE24D2">
        <w:rPr>
          <w:rFonts w:hint="eastAsia"/>
        </w:rPr>
        <w:t>工事の施工に伴い第三者に、損害を及ぼしたとき。</w:t>
      </w:r>
    </w:p>
    <w:p w:rsidR="00FE24D2" w:rsidRPr="00FE24D2" w:rsidRDefault="00D87788" w:rsidP="00D87788">
      <w:pPr>
        <w:pStyle w:val="af0"/>
      </w:pPr>
      <w:r>
        <w:rPr>
          <w:rFonts w:hint="eastAsia"/>
        </w:rPr>
        <w:t>（９）</w:t>
      </w:r>
      <w:r w:rsidR="00FE24D2" w:rsidRPr="00FE24D2">
        <w:rPr>
          <w:rFonts w:hint="eastAsia"/>
        </w:rPr>
        <w:t>その他必要と認める事項があったとき。</w:t>
      </w:r>
    </w:p>
    <w:p w:rsidR="00FE24D2" w:rsidRPr="00FE24D2" w:rsidRDefault="00FE24D2" w:rsidP="00D87788">
      <w:pPr>
        <w:pStyle w:val="a3"/>
      </w:pPr>
      <w:r w:rsidRPr="00FE24D2">
        <w:rPr>
          <w:rFonts w:hint="eastAsia"/>
        </w:rPr>
        <w:t>10.（必要事項の表示）</w:t>
      </w:r>
    </w:p>
    <w:p w:rsidR="00FE24D2" w:rsidRPr="00FE24D2" w:rsidRDefault="00FE24D2" w:rsidP="00D87788">
      <w:pPr>
        <w:pStyle w:val="a5"/>
      </w:pPr>
      <w:r w:rsidRPr="00FE24D2">
        <w:rPr>
          <w:rFonts w:hint="eastAsia"/>
        </w:rPr>
        <w:t>監督員は、監督員事務所内の適当な場所に就業時間、休日、気象表、工程表、各職責任者氏名表、監理体系図、その他必要事項を掲示しなければならない。</w:t>
      </w:r>
    </w:p>
    <w:p w:rsidR="00FE24D2" w:rsidRPr="00FE24D2" w:rsidRDefault="00FE24D2" w:rsidP="00D87788">
      <w:pPr>
        <w:pStyle w:val="a3"/>
      </w:pPr>
      <w:r w:rsidRPr="00FE24D2">
        <w:rPr>
          <w:rFonts w:hint="eastAsia"/>
        </w:rPr>
        <w:t>10－2</w:t>
      </w:r>
      <w:r w:rsidR="00D87788">
        <w:rPr>
          <w:rFonts w:hint="eastAsia"/>
        </w:rPr>
        <w:t>.</w:t>
      </w:r>
    </w:p>
    <w:p w:rsidR="00FE24D2" w:rsidRPr="00FE24D2" w:rsidRDefault="00FE24D2" w:rsidP="00D87788">
      <w:pPr>
        <w:pStyle w:val="a5"/>
      </w:pPr>
      <w:r w:rsidRPr="00FE24D2">
        <w:rPr>
          <w:rFonts w:hint="eastAsia"/>
        </w:rPr>
        <w:t>監督員は、現場の表側道路等の見やすい場所に建設業登録表示、その他必要な表札を掲示させなければならない。</w:t>
      </w:r>
    </w:p>
    <w:p w:rsidR="00FE24D2" w:rsidRPr="00FE24D2" w:rsidRDefault="00FE24D2" w:rsidP="00D87788">
      <w:pPr>
        <w:pStyle w:val="a3"/>
      </w:pPr>
      <w:r w:rsidRPr="00FE24D2">
        <w:rPr>
          <w:rFonts w:hint="eastAsia"/>
        </w:rPr>
        <w:t>11.（監督の一般事項）</w:t>
      </w:r>
    </w:p>
    <w:p w:rsidR="00FE24D2" w:rsidRPr="00FE24D2" w:rsidRDefault="00FE24D2" w:rsidP="00D87788">
      <w:pPr>
        <w:pStyle w:val="a5"/>
      </w:pPr>
      <w:r w:rsidRPr="00FE24D2">
        <w:rPr>
          <w:rFonts w:hint="eastAsia"/>
        </w:rPr>
        <w:t>監督員は、常に工事の品質確保及び工程に注意し、工事が円滑に進むよう段取り、材料、手配等について必要な指示を与えなければならない。</w:t>
      </w:r>
    </w:p>
    <w:p w:rsidR="00FE24D2" w:rsidRPr="00FE24D2" w:rsidRDefault="00FE24D2" w:rsidP="00D87788">
      <w:pPr>
        <w:pStyle w:val="a3"/>
      </w:pPr>
      <w:r w:rsidRPr="00FE24D2">
        <w:rPr>
          <w:rFonts w:hint="eastAsia"/>
        </w:rPr>
        <w:t>11－2</w:t>
      </w:r>
      <w:r w:rsidR="00D87788">
        <w:rPr>
          <w:rFonts w:hint="eastAsia"/>
        </w:rPr>
        <w:t>.</w:t>
      </w:r>
    </w:p>
    <w:p w:rsidR="00FE24D2" w:rsidRPr="00FE24D2" w:rsidRDefault="00FE24D2" w:rsidP="00D87788">
      <w:pPr>
        <w:pStyle w:val="a5"/>
      </w:pPr>
      <w:r w:rsidRPr="00FE24D2">
        <w:rPr>
          <w:rFonts w:hint="eastAsia"/>
        </w:rPr>
        <w:t>監督員は、請負者に施工上必要な図面、施工計画書、原寸型板等を工事に従い準備させ審査しなければならない。</w:t>
      </w:r>
    </w:p>
    <w:p w:rsidR="00FE24D2" w:rsidRPr="00FE24D2" w:rsidRDefault="00FE24D2" w:rsidP="00D87788">
      <w:pPr>
        <w:pStyle w:val="a3"/>
      </w:pPr>
      <w:r w:rsidRPr="00FE24D2">
        <w:rPr>
          <w:rFonts w:hint="eastAsia"/>
        </w:rPr>
        <w:t>11－3</w:t>
      </w:r>
      <w:r w:rsidR="00D87788">
        <w:rPr>
          <w:rFonts w:hint="eastAsia"/>
        </w:rPr>
        <w:t>.</w:t>
      </w:r>
    </w:p>
    <w:p w:rsidR="00FE24D2" w:rsidRPr="00FE24D2" w:rsidRDefault="00FE24D2" w:rsidP="00D87788">
      <w:pPr>
        <w:pStyle w:val="a5"/>
      </w:pPr>
      <w:r w:rsidRPr="00FE24D2">
        <w:rPr>
          <w:rFonts w:hint="eastAsia"/>
        </w:rPr>
        <w:t>建築工事と設備工事その他別途工事との関連については相互に連絡、協議を密に行い、工事に手違いや手戻りのないよう指導監督しなければならない。</w:t>
      </w:r>
    </w:p>
    <w:p w:rsidR="00FE24D2" w:rsidRPr="00FE24D2" w:rsidRDefault="00FE24D2" w:rsidP="00D87788">
      <w:pPr>
        <w:pStyle w:val="a3"/>
      </w:pPr>
      <w:r w:rsidRPr="00FE24D2">
        <w:rPr>
          <w:rFonts w:hint="eastAsia"/>
        </w:rPr>
        <w:t>11－4</w:t>
      </w:r>
      <w:r w:rsidR="00D87788">
        <w:rPr>
          <w:rFonts w:hint="eastAsia"/>
        </w:rPr>
        <w:t>.</w:t>
      </w:r>
    </w:p>
    <w:p w:rsidR="00FE24D2" w:rsidRPr="00FE24D2" w:rsidRDefault="00FE24D2" w:rsidP="00D87788">
      <w:pPr>
        <w:pStyle w:val="a5"/>
      </w:pPr>
      <w:r w:rsidRPr="00FE24D2">
        <w:rPr>
          <w:rFonts w:hint="eastAsia"/>
        </w:rPr>
        <w:t>監督員は、工事に関する署官庁への届出、許認可の申請等について請負者に適切な指示をしなければならない。</w:t>
      </w:r>
    </w:p>
    <w:p w:rsidR="00FE24D2" w:rsidRPr="00FE24D2" w:rsidRDefault="00FE24D2" w:rsidP="00D87788">
      <w:pPr>
        <w:pStyle w:val="a3"/>
      </w:pPr>
      <w:r w:rsidRPr="00FE24D2">
        <w:rPr>
          <w:rFonts w:hint="eastAsia"/>
        </w:rPr>
        <w:t>11－5</w:t>
      </w:r>
      <w:r w:rsidR="00D87788">
        <w:rPr>
          <w:rFonts w:hint="eastAsia"/>
        </w:rPr>
        <w:t>.</w:t>
      </w:r>
    </w:p>
    <w:p w:rsidR="00FE24D2" w:rsidRPr="00FE24D2" w:rsidRDefault="00FE24D2" w:rsidP="00D87788">
      <w:pPr>
        <w:pStyle w:val="a5"/>
      </w:pPr>
      <w:r w:rsidRPr="00FE24D2">
        <w:rPr>
          <w:rFonts w:hint="eastAsia"/>
        </w:rPr>
        <w:t>監督員は、市監督員、請負者出席のもと定例会議を開かなければならない。その際は、適宜設備担当の監督員も出席すること。</w:t>
      </w:r>
    </w:p>
    <w:p w:rsidR="00FE24D2" w:rsidRPr="00FE24D2" w:rsidRDefault="00FE24D2" w:rsidP="00D87788">
      <w:pPr>
        <w:pStyle w:val="a3"/>
      </w:pPr>
      <w:r w:rsidRPr="00FE24D2">
        <w:rPr>
          <w:rFonts w:hint="eastAsia"/>
        </w:rPr>
        <w:t>12.（法令の厳守）</w:t>
      </w:r>
    </w:p>
    <w:p w:rsidR="00FE24D2" w:rsidRPr="00FE24D2" w:rsidRDefault="00FE24D2" w:rsidP="00D87788">
      <w:pPr>
        <w:pStyle w:val="a5"/>
      </w:pPr>
      <w:r w:rsidRPr="00FE24D2">
        <w:rPr>
          <w:rFonts w:hint="eastAsia"/>
        </w:rPr>
        <w:t>監督員は、各種法令の厳守に関し、請負者を常に指導監督しなければならない。</w:t>
      </w:r>
    </w:p>
    <w:p w:rsidR="00FE24D2" w:rsidRPr="00FE24D2" w:rsidRDefault="00FE24D2" w:rsidP="00FE24D2">
      <w:pPr>
        <w:pStyle w:val="ae"/>
        <w:ind w:leftChars="13" w:left="447" w:hanging="420"/>
        <w:rPr>
          <w:rFonts w:ascii="ＭＳ 明朝" w:hAnsi="ＭＳ 明朝"/>
          <w:sz w:val="21"/>
          <w:szCs w:val="21"/>
        </w:rPr>
      </w:pPr>
    </w:p>
    <w:p w:rsidR="00FE24D2" w:rsidRPr="00FE24D2" w:rsidRDefault="00FE24D2" w:rsidP="00D87788">
      <w:pPr>
        <w:pStyle w:val="a3"/>
      </w:pPr>
      <w:r w:rsidRPr="00FE24D2">
        <w:rPr>
          <w:rFonts w:hint="eastAsia"/>
        </w:rPr>
        <w:t>13.（既設物の保護）</w:t>
      </w:r>
    </w:p>
    <w:p w:rsidR="00FE24D2" w:rsidRPr="00FE24D2" w:rsidRDefault="00FE24D2" w:rsidP="00D87788">
      <w:pPr>
        <w:pStyle w:val="a5"/>
      </w:pPr>
      <w:r w:rsidRPr="00FE24D2">
        <w:rPr>
          <w:rFonts w:hint="eastAsia"/>
        </w:rPr>
        <w:t>監督員は、請負者に対して、既設工作物ならびに道路、樹木等に損傷を与えないよう周到な方策を講じさせなければならない。万一これらに損傷を与えたときは、速やかに現状に復帰させるとともに原則として</w:t>
      </w:r>
      <w:r w:rsidR="00D87788" w:rsidRPr="00FE24D2">
        <w:rPr>
          <w:rFonts w:hint="eastAsia"/>
        </w:rPr>
        <w:t>、顛末</w:t>
      </w:r>
      <w:r w:rsidR="00D87788">
        <w:rPr>
          <w:rFonts w:hint="eastAsia"/>
        </w:rPr>
        <w:t>（てんまつ）</w:t>
      </w:r>
      <w:r w:rsidRPr="00FE24D2">
        <w:rPr>
          <w:rFonts w:hint="eastAsia"/>
        </w:rPr>
        <w:t>を既設物の管理者ならびに市監督員に報告しなければならない。</w:t>
      </w:r>
    </w:p>
    <w:p w:rsidR="00FE24D2" w:rsidRPr="00FE24D2" w:rsidRDefault="00FE24D2" w:rsidP="00D87788">
      <w:pPr>
        <w:pStyle w:val="a3"/>
      </w:pPr>
      <w:r w:rsidRPr="00FE24D2">
        <w:rPr>
          <w:rFonts w:hint="eastAsia"/>
        </w:rPr>
        <w:t>14.（材料検査）</w:t>
      </w:r>
    </w:p>
    <w:p w:rsidR="00FE24D2" w:rsidRPr="00FE24D2" w:rsidRDefault="00FE24D2" w:rsidP="00D87788">
      <w:pPr>
        <w:pStyle w:val="a5"/>
      </w:pPr>
      <w:r w:rsidRPr="00FE24D2">
        <w:rPr>
          <w:rFonts w:hint="eastAsia"/>
        </w:rPr>
        <w:t>監督員は、工事に使用する材料の品質数量について検査し、請負者に刻印、仕分け等の方法によって、合格と不合格とが明らかに区別される処置をとらせ、不合格の材料については、遅延なく場外に搬出させなければならない。</w:t>
      </w:r>
    </w:p>
    <w:p w:rsidR="00FE24D2" w:rsidRPr="00FE24D2" w:rsidRDefault="00FE24D2" w:rsidP="00D87788">
      <w:pPr>
        <w:pStyle w:val="a3"/>
      </w:pPr>
      <w:r w:rsidRPr="00FE24D2">
        <w:rPr>
          <w:rFonts w:hint="eastAsia"/>
        </w:rPr>
        <w:t>14－2</w:t>
      </w:r>
      <w:r w:rsidR="00D87788">
        <w:rPr>
          <w:rFonts w:hint="eastAsia"/>
        </w:rPr>
        <w:t>.</w:t>
      </w:r>
    </w:p>
    <w:p w:rsidR="00FE24D2" w:rsidRPr="00FE24D2" w:rsidRDefault="00FE24D2" w:rsidP="00D87788">
      <w:pPr>
        <w:pStyle w:val="a5"/>
      </w:pPr>
      <w:r w:rsidRPr="00FE24D2">
        <w:rPr>
          <w:rFonts w:hint="eastAsia"/>
        </w:rPr>
        <w:t>前項の品質検査のうち品質に不同性の少ない材料については抜取検査又は見本検査とすることができる。</w:t>
      </w:r>
    </w:p>
    <w:p w:rsidR="00FE24D2" w:rsidRPr="00FE24D2" w:rsidRDefault="00FE24D2" w:rsidP="00D87788">
      <w:pPr>
        <w:pStyle w:val="a3"/>
      </w:pPr>
      <w:r w:rsidRPr="00FE24D2">
        <w:rPr>
          <w:rFonts w:hint="eastAsia"/>
        </w:rPr>
        <w:t>14－3</w:t>
      </w:r>
      <w:r w:rsidR="00D87788">
        <w:rPr>
          <w:rFonts w:hint="eastAsia"/>
        </w:rPr>
        <w:t>.</w:t>
      </w:r>
    </w:p>
    <w:p w:rsidR="00FE24D2" w:rsidRPr="00FE24D2" w:rsidRDefault="00FE24D2" w:rsidP="00D87788">
      <w:pPr>
        <w:pStyle w:val="a5"/>
      </w:pPr>
      <w:r w:rsidRPr="00FE24D2">
        <w:rPr>
          <w:rFonts w:hint="eastAsia"/>
        </w:rPr>
        <w:t>材料検査は原則として現場において行うものとし、これにより難い場合は、市監督員の指示を受けるものとする。</w:t>
      </w:r>
    </w:p>
    <w:p w:rsidR="00FE24D2" w:rsidRPr="00FE24D2" w:rsidRDefault="00FE24D2" w:rsidP="00D87788">
      <w:pPr>
        <w:pStyle w:val="a3"/>
      </w:pPr>
      <w:r w:rsidRPr="00FE24D2">
        <w:rPr>
          <w:rFonts w:hint="eastAsia"/>
        </w:rPr>
        <w:t>14－4</w:t>
      </w:r>
      <w:r w:rsidR="00D87788">
        <w:rPr>
          <w:rFonts w:hint="eastAsia"/>
        </w:rPr>
        <w:t>.</w:t>
      </w:r>
    </w:p>
    <w:p w:rsidR="00FE24D2" w:rsidRPr="00FE24D2" w:rsidRDefault="00FE24D2" w:rsidP="00D87788">
      <w:pPr>
        <w:pStyle w:val="a5"/>
      </w:pPr>
      <w:r w:rsidRPr="00FE24D2">
        <w:rPr>
          <w:rFonts w:hint="eastAsia"/>
        </w:rPr>
        <w:t>現場に搬入した材料については、監督員の承認なく持出させてはならない。</w:t>
      </w:r>
    </w:p>
    <w:p w:rsidR="00FE24D2" w:rsidRPr="00FE24D2" w:rsidRDefault="00FE24D2" w:rsidP="00D87788">
      <w:pPr>
        <w:pStyle w:val="a3"/>
      </w:pPr>
      <w:r w:rsidRPr="00FE24D2">
        <w:rPr>
          <w:rFonts w:hint="eastAsia"/>
        </w:rPr>
        <w:t>15.（立会検査）</w:t>
      </w:r>
    </w:p>
    <w:p w:rsidR="00FE24D2" w:rsidRPr="00FE24D2" w:rsidRDefault="00FE24D2" w:rsidP="00D87788">
      <w:pPr>
        <w:pStyle w:val="a5"/>
      </w:pPr>
      <w:r w:rsidRPr="00FE24D2">
        <w:rPr>
          <w:rFonts w:hint="eastAsia"/>
        </w:rPr>
        <w:t>監督員は、設計図書に定められた場合以外にも、施工に努めて立会わなければならない。</w:t>
      </w:r>
    </w:p>
    <w:p w:rsidR="00FE24D2" w:rsidRPr="00FE24D2" w:rsidRDefault="00FE24D2" w:rsidP="00D87788">
      <w:pPr>
        <w:pStyle w:val="a3"/>
      </w:pPr>
      <w:r w:rsidRPr="00FE24D2">
        <w:rPr>
          <w:rFonts w:hint="eastAsia"/>
        </w:rPr>
        <w:t>15－2</w:t>
      </w:r>
      <w:r w:rsidR="00D87788">
        <w:rPr>
          <w:rFonts w:hint="eastAsia"/>
        </w:rPr>
        <w:t>.</w:t>
      </w:r>
    </w:p>
    <w:p w:rsidR="00FE24D2" w:rsidRPr="00FE24D2" w:rsidRDefault="00FE24D2" w:rsidP="00D87788">
      <w:pPr>
        <w:pStyle w:val="a5"/>
      </w:pPr>
      <w:r w:rsidRPr="00FE24D2">
        <w:rPr>
          <w:rFonts w:hint="eastAsia"/>
        </w:rPr>
        <w:t>監督員は、立会検査を施工段階ごとに、行うことが適当であると認められる場合は、段階検査を行うものとする。</w:t>
      </w:r>
    </w:p>
    <w:p w:rsidR="00FE24D2" w:rsidRPr="00FE24D2" w:rsidRDefault="00FE24D2" w:rsidP="00D87788">
      <w:pPr>
        <w:pStyle w:val="a3"/>
      </w:pPr>
      <w:r w:rsidRPr="00FE24D2">
        <w:rPr>
          <w:rFonts w:hint="eastAsia"/>
        </w:rPr>
        <w:t>15－3</w:t>
      </w:r>
      <w:r w:rsidR="00D87788">
        <w:rPr>
          <w:rFonts w:hint="eastAsia"/>
        </w:rPr>
        <w:t>.</w:t>
      </w:r>
    </w:p>
    <w:p w:rsidR="00FE24D2" w:rsidRPr="00FE24D2" w:rsidRDefault="00FE24D2" w:rsidP="00D87788">
      <w:pPr>
        <w:pStyle w:val="a5"/>
      </w:pPr>
      <w:r w:rsidRPr="00FE24D2">
        <w:rPr>
          <w:rFonts w:hint="eastAsia"/>
        </w:rPr>
        <w:t>破壊検査を行う必要がある場合には、原則として市監督員と協議しなければならない。</w:t>
      </w:r>
    </w:p>
    <w:p w:rsidR="00FE24D2" w:rsidRPr="00FE24D2" w:rsidRDefault="00FE24D2" w:rsidP="00D87788">
      <w:pPr>
        <w:pStyle w:val="a3"/>
      </w:pPr>
      <w:r w:rsidRPr="00FE24D2">
        <w:rPr>
          <w:rFonts w:hint="eastAsia"/>
        </w:rPr>
        <w:t>16.（工事写真）</w:t>
      </w:r>
    </w:p>
    <w:p w:rsidR="00FE24D2" w:rsidRPr="00FE24D2" w:rsidRDefault="00FE24D2" w:rsidP="00D87788">
      <w:pPr>
        <w:pStyle w:val="a5"/>
      </w:pPr>
      <w:r w:rsidRPr="00FE24D2">
        <w:rPr>
          <w:rFonts w:hint="eastAsia"/>
        </w:rPr>
        <w:t>工事施工後、外部から検査することのできない箇所は、請負者に写真をとらせて保存しなければならない。</w:t>
      </w:r>
    </w:p>
    <w:p w:rsidR="00FE24D2" w:rsidRPr="00FE24D2" w:rsidRDefault="00FE24D2" w:rsidP="00D87788">
      <w:pPr>
        <w:pStyle w:val="a3"/>
      </w:pPr>
      <w:r w:rsidRPr="00FE24D2">
        <w:rPr>
          <w:rFonts w:hint="eastAsia"/>
        </w:rPr>
        <w:t>16－2</w:t>
      </w:r>
      <w:r w:rsidR="00D87788">
        <w:rPr>
          <w:rFonts w:hint="eastAsia"/>
        </w:rPr>
        <w:t>.</w:t>
      </w:r>
    </w:p>
    <w:p w:rsidR="00FE24D2" w:rsidRPr="00FE24D2" w:rsidRDefault="00FE24D2" w:rsidP="00D87788">
      <w:pPr>
        <w:pStyle w:val="a5"/>
      </w:pPr>
      <w:r w:rsidRPr="00FE24D2">
        <w:rPr>
          <w:rFonts w:hint="eastAsia"/>
        </w:rPr>
        <w:t>天災その他事故が発生した場合は、請負者に記録写真を撮らせて保存しなければならない。</w:t>
      </w:r>
    </w:p>
    <w:p w:rsidR="00FE24D2" w:rsidRPr="00FE24D2" w:rsidRDefault="00FE24D2" w:rsidP="00D87788">
      <w:pPr>
        <w:pStyle w:val="a3"/>
      </w:pPr>
      <w:r w:rsidRPr="00FE24D2">
        <w:rPr>
          <w:rFonts w:hint="eastAsia"/>
        </w:rPr>
        <w:t>17.（事故の防止）</w:t>
      </w:r>
    </w:p>
    <w:p w:rsidR="00FE24D2" w:rsidRPr="00FE24D2" w:rsidRDefault="00FE24D2" w:rsidP="00D87788">
      <w:pPr>
        <w:pStyle w:val="a5"/>
      </w:pPr>
      <w:r w:rsidRPr="00FE24D2">
        <w:rPr>
          <w:rFonts w:hint="eastAsia"/>
        </w:rPr>
        <w:t>火災・衛生・盗難・災害等に対する予防対策ならびに、管理を充分に行うよう、指導しなければならない。</w:t>
      </w:r>
    </w:p>
    <w:p w:rsidR="00FE24D2" w:rsidRPr="00FE24D2" w:rsidRDefault="00FE24D2" w:rsidP="00DC3158">
      <w:pPr>
        <w:pStyle w:val="a3"/>
      </w:pPr>
      <w:r w:rsidRPr="00FE24D2">
        <w:rPr>
          <w:rFonts w:hint="eastAsia"/>
        </w:rPr>
        <w:t>18.（書類の検査）</w:t>
      </w:r>
    </w:p>
    <w:p w:rsidR="00FE24D2" w:rsidRPr="00FE24D2" w:rsidRDefault="00FE24D2" w:rsidP="00DC3158">
      <w:pPr>
        <w:pStyle w:val="a5"/>
      </w:pPr>
      <w:r w:rsidRPr="00FE24D2">
        <w:rPr>
          <w:rFonts w:hint="eastAsia"/>
        </w:rPr>
        <w:t>監督員は、請負者から提出された書類については、内容を審査しなければならない。</w:t>
      </w:r>
    </w:p>
    <w:p w:rsidR="00FE24D2" w:rsidRPr="00FE24D2" w:rsidRDefault="00FE24D2" w:rsidP="00DC3158">
      <w:pPr>
        <w:pStyle w:val="a3"/>
      </w:pPr>
      <w:r w:rsidRPr="00FE24D2">
        <w:rPr>
          <w:rFonts w:hint="eastAsia"/>
        </w:rPr>
        <w:t>18－2</w:t>
      </w:r>
      <w:r w:rsidR="00DC3158">
        <w:rPr>
          <w:rFonts w:hint="eastAsia"/>
        </w:rPr>
        <w:t>.</w:t>
      </w:r>
    </w:p>
    <w:p w:rsidR="00FE24D2" w:rsidRPr="00FE24D2" w:rsidRDefault="00FE24D2" w:rsidP="00DC3158">
      <w:pPr>
        <w:pStyle w:val="a5"/>
      </w:pPr>
      <w:r w:rsidRPr="00FE24D2">
        <w:rPr>
          <w:rFonts w:hint="eastAsia"/>
        </w:rPr>
        <w:t>監督員は、請負者から提出された請負代金内訳書は、市監督員と協議のうえ、検討調整して清書提出させるものとする。</w:t>
      </w:r>
    </w:p>
    <w:p w:rsidR="00FE24D2" w:rsidRPr="00FE24D2" w:rsidRDefault="00FE24D2" w:rsidP="00DC3158">
      <w:pPr>
        <w:pStyle w:val="a3"/>
      </w:pPr>
      <w:r w:rsidRPr="00FE24D2">
        <w:rPr>
          <w:rFonts w:hint="eastAsia"/>
        </w:rPr>
        <w:t>19.（請負者への異議）</w:t>
      </w:r>
    </w:p>
    <w:p w:rsidR="00FE24D2" w:rsidRPr="00FE24D2" w:rsidRDefault="00FE24D2" w:rsidP="00DC3158">
      <w:pPr>
        <w:pStyle w:val="a5"/>
      </w:pPr>
      <w:r w:rsidRPr="00FE24D2">
        <w:rPr>
          <w:rFonts w:hint="eastAsia"/>
        </w:rPr>
        <w:t>監督員は、現場代理人・主任技術者が工事の施工管理につき著しく不適当と認められる場合は、その措置について市監督員と協議しなければならない。</w:t>
      </w:r>
    </w:p>
    <w:p w:rsidR="00FE24D2" w:rsidRPr="00FE24D2" w:rsidRDefault="00FE24D2" w:rsidP="00DC3158">
      <w:pPr>
        <w:pStyle w:val="a3"/>
      </w:pPr>
      <w:r w:rsidRPr="00FE24D2">
        <w:rPr>
          <w:rFonts w:hint="eastAsia"/>
        </w:rPr>
        <w:t>19－2</w:t>
      </w:r>
      <w:r w:rsidR="00DB200E">
        <w:rPr>
          <w:rFonts w:hint="eastAsia"/>
        </w:rPr>
        <w:t>.</w:t>
      </w:r>
    </w:p>
    <w:p w:rsidR="00FE24D2" w:rsidRPr="00FE24D2" w:rsidRDefault="00FE24D2" w:rsidP="00DC3158">
      <w:pPr>
        <w:pStyle w:val="a5"/>
      </w:pPr>
      <w:r w:rsidRPr="00FE24D2">
        <w:rPr>
          <w:rFonts w:hint="eastAsia"/>
        </w:rPr>
        <w:t>適切な施工を継続していくうえで、請負者に重要な欠陥があると認められるときは、その措置について市監督員と協議しなければならない。</w:t>
      </w:r>
    </w:p>
    <w:p w:rsidR="00FE24D2" w:rsidRPr="00FE24D2" w:rsidRDefault="00FE24D2" w:rsidP="00DC3158">
      <w:pPr>
        <w:pStyle w:val="a3"/>
      </w:pPr>
      <w:r w:rsidRPr="00FE24D2">
        <w:rPr>
          <w:rFonts w:hint="eastAsia"/>
        </w:rPr>
        <w:t>20.（監査及び検査の立会い）</w:t>
      </w:r>
    </w:p>
    <w:p w:rsidR="00FE24D2" w:rsidRPr="00DC3158" w:rsidRDefault="00FE24D2" w:rsidP="00DC3158">
      <w:pPr>
        <w:pStyle w:val="a5"/>
      </w:pPr>
      <w:r w:rsidRPr="00DC3158">
        <w:rPr>
          <w:rFonts w:hint="eastAsia"/>
        </w:rPr>
        <w:t>監督員は、市監督員から監査又は、検査の通知を受けたときは、資料を作成し必要な手続きをとるとともに監査又は検査に立会い、求めに応じて説明しなければならない。又、</w:t>
      </w:r>
      <w:r w:rsidRPr="00DC3158">
        <w:t>1</w:t>
      </w:r>
      <w:r w:rsidRPr="00DC3158">
        <w:rPr>
          <w:rFonts w:hint="eastAsia"/>
        </w:rPr>
        <w:t>年目及び</w:t>
      </w:r>
      <w:r w:rsidRPr="00DC3158">
        <w:t>2</w:t>
      </w:r>
      <w:r w:rsidRPr="00DC3158">
        <w:rPr>
          <w:rFonts w:hint="eastAsia"/>
        </w:rPr>
        <w:t>年目瑕疵検査立会いを求められたときは、各業者と日程調整を行い立会検査に応じなければならない。</w:t>
      </w:r>
    </w:p>
    <w:p w:rsidR="00FE24D2" w:rsidRPr="00FE24D2" w:rsidRDefault="00FE24D2" w:rsidP="00DC3158">
      <w:pPr>
        <w:pStyle w:val="a3"/>
      </w:pPr>
      <w:r w:rsidRPr="00FE24D2">
        <w:rPr>
          <w:rFonts w:hint="eastAsia"/>
        </w:rPr>
        <w:t>21.（設計変更）</w:t>
      </w:r>
    </w:p>
    <w:p w:rsidR="00FE24D2" w:rsidRPr="00FE24D2" w:rsidRDefault="00FE24D2" w:rsidP="00DC3158">
      <w:pPr>
        <w:pStyle w:val="a5"/>
      </w:pPr>
      <w:r w:rsidRPr="00FE24D2">
        <w:rPr>
          <w:rFonts w:hint="eastAsia"/>
        </w:rPr>
        <w:t>市監督員より設計変更の指示を受けた時は、すみやかに対応しなればならない。</w:t>
      </w:r>
    </w:p>
    <w:p w:rsidR="00FE24D2" w:rsidRPr="00FE24D2" w:rsidRDefault="00FE24D2" w:rsidP="00DC3158">
      <w:pPr>
        <w:pStyle w:val="a3"/>
      </w:pPr>
      <w:r w:rsidRPr="00FE24D2">
        <w:rPr>
          <w:rFonts w:hint="eastAsia"/>
        </w:rPr>
        <w:t>21－2</w:t>
      </w:r>
      <w:r w:rsidR="00DC3158">
        <w:rPr>
          <w:rFonts w:hint="eastAsia"/>
        </w:rPr>
        <w:t>.</w:t>
      </w:r>
    </w:p>
    <w:p w:rsidR="00FE24D2" w:rsidRPr="00FE24D2" w:rsidRDefault="00FE24D2" w:rsidP="00DC3158">
      <w:pPr>
        <w:pStyle w:val="a5"/>
      </w:pPr>
      <w:r w:rsidRPr="00FE24D2">
        <w:rPr>
          <w:rFonts w:hint="eastAsia"/>
        </w:rPr>
        <w:t>材料、工法等に関し請負者より設計変更の申し出があった時は、変更図面、変更理由書及び変更見積書を提出させ審査のうえ市監督員と協議（監督員の所見書も提出の事）しなければならない。</w:t>
      </w:r>
    </w:p>
    <w:p w:rsidR="00FE24D2" w:rsidRPr="00FE24D2" w:rsidRDefault="00FE24D2" w:rsidP="00DC3158">
      <w:pPr>
        <w:pStyle w:val="a3"/>
      </w:pPr>
      <w:r w:rsidRPr="00FE24D2">
        <w:rPr>
          <w:rFonts w:hint="eastAsia"/>
        </w:rPr>
        <w:t>22.（中間出来高検査）</w:t>
      </w:r>
    </w:p>
    <w:p w:rsidR="00FE24D2" w:rsidRPr="00FE24D2" w:rsidRDefault="00FE24D2" w:rsidP="00DC3158">
      <w:pPr>
        <w:pStyle w:val="a5"/>
      </w:pPr>
      <w:r w:rsidRPr="00FE24D2">
        <w:rPr>
          <w:rFonts w:hint="eastAsia"/>
        </w:rPr>
        <w:t>監督員は、請負者から中間出来高請求があった場合は、請負者から中間出来高査定書を提出させて審査し、市監督員の検査を受けなければならない。</w:t>
      </w:r>
    </w:p>
    <w:p w:rsidR="00FE24D2" w:rsidRPr="00FE24D2" w:rsidRDefault="00FE24D2" w:rsidP="00DC3158">
      <w:pPr>
        <w:pStyle w:val="a3"/>
      </w:pPr>
      <w:r w:rsidRPr="00FE24D2">
        <w:rPr>
          <w:rFonts w:hint="eastAsia"/>
        </w:rPr>
        <w:t>23.（中間検査）</w:t>
      </w:r>
    </w:p>
    <w:p w:rsidR="00FE24D2" w:rsidRPr="00FE24D2" w:rsidRDefault="00FE24D2" w:rsidP="00DC3158">
      <w:pPr>
        <w:pStyle w:val="a5"/>
      </w:pPr>
      <w:r w:rsidRPr="00FE24D2">
        <w:rPr>
          <w:rFonts w:hint="eastAsia"/>
        </w:rPr>
        <w:t>監督員は、完了検査時に検査が容易でない箇所（施工後外部から検査できない箇所・仮設材撤去等により検査できない箇所等）は市監督員と協議のうえ、下検査を行い工事の完了を確認した後、市監督員に報告しなければならない。</w:t>
      </w:r>
    </w:p>
    <w:p w:rsidR="00FE24D2" w:rsidRPr="00FE24D2" w:rsidRDefault="00FE24D2" w:rsidP="00DC3158">
      <w:pPr>
        <w:pStyle w:val="a3"/>
      </w:pPr>
      <w:r w:rsidRPr="00FE24D2">
        <w:rPr>
          <w:rFonts w:hint="eastAsia"/>
        </w:rPr>
        <w:t>24.（完了検査）</w:t>
      </w:r>
    </w:p>
    <w:p w:rsidR="00FE24D2" w:rsidRPr="00FE24D2" w:rsidRDefault="00FE24D2" w:rsidP="00DC3158">
      <w:pPr>
        <w:pStyle w:val="a5"/>
      </w:pPr>
      <w:r w:rsidRPr="00FE24D2">
        <w:rPr>
          <w:rFonts w:hint="eastAsia"/>
        </w:rPr>
        <w:t>監督員は、請負者から工事完了の報告を受けた時は下検査を行い、工事の完了を確認した後、市監督員に報告しなければならない。</w:t>
      </w:r>
    </w:p>
    <w:p w:rsidR="00FE24D2" w:rsidRPr="00FE24D2" w:rsidRDefault="00FE24D2" w:rsidP="00DC3158">
      <w:pPr>
        <w:pStyle w:val="a3"/>
      </w:pPr>
      <w:r w:rsidRPr="00FE24D2">
        <w:rPr>
          <w:rFonts w:hint="eastAsia"/>
        </w:rPr>
        <w:t>24－2</w:t>
      </w:r>
      <w:r w:rsidR="00DC3158">
        <w:rPr>
          <w:rFonts w:hint="eastAsia"/>
        </w:rPr>
        <w:t>.</w:t>
      </w:r>
    </w:p>
    <w:p w:rsidR="00FE24D2" w:rsidRPr="00FE24D2" w:rsidRDefault="00FE24D2" w:rsidP="00DC3158">
      <w:pPr>
        <w:pStyle w:val="a5"/>
      </w:pPr>
      <w:r w:rsidRPr="00FE24D2">
        <w:rPr>
          <w:rFonts w:hint="eastAsia"/>
        </w:rPr>
        <w:t>完了検査によって、手直し工事等の指示が生じた場合は、監督員は直ちに完了検査指示事項を列記し、市監督員に提出しなければならない。</w:t>
      </w:r>
    </w:p>
    <w:p w:rsidR="00FE24D2" w:rsidRPr="00FE24D2" w:rsidRDefault="00FE24D2" w:rsidP="00DC3158">
      <w:pPr>
        <w:pStyle w:val="a3"/>
      </w:pPr>
      <w:r w:rsidRPr="00FE24D2">
        <w:rPr>
          <w:rFonts w:hint="eastAsia"/>
        </w:rPr>
        <w:t>25.（手直し検査）</w:t>
      </w:r>
    </w:p>
    <w:p w:rsidR="00FE24D2" w:rsidRPr="00FE24D2" w:rsidRDefault="00FE24D2" w:rsidP="00DC3158">
      <w:pPr>
        <w:pStyle w:val="a5"/>
      </w:pPr>
      <w:r w:rsidRPr="00FE24D2">
        <w:rPr>
          <w:rFonts w:hint="eastAsia"/>
        </w:rPr>
        <w:t>監督員は完了検査の結果、手直し、改造又は、事務手続き等を要する場合は、受託期間にかかわらず監理業務を行わなければならない。</w:t>
      </w:r>
    </w:p>
    <w:p w:rsidR="00FE24D2" w:rsidRPr="00FE24D2" w:rsidRDefault="00FE24D2" w:rsidP="00DC3158">
      <w:pPr>
        <w:pStyle w:val="a3"/>
      </w:pPr>
      <w:r w:rsidRPr="00FE24D2">
        <w:rPr>
          <w:rFonts w:hint="eastAsia"/>
        </w:rPr>
        <w:t>25－2</w:t>
      </w:r>
      <w:r w:rsidR="00DC3158">
        <w:rPr>
          <w:rFonts w:hint="eastAsia"/>
        </w:rPr>
        <w:t>.</w:t>
      </w:r>
    </w:p>
    <w:p w:rsidR="00FE24D2" w:rsidRPr="00FE24D2" w:rsidRDefault="00FE24D2" w:rsidP="00DC3158">
      <w:pPr>
        <w:pStyle w:val="a5"/>
      </w:pPr>
      <w:r w:rsidRPr="00FE24D2">
        <w:rPr>
          <w:rFonts w:hint="eastAsia"/>
        </w:rPr>
        <w:t>監督員は、請負者から手直し工事の報告を受けたとき下検査を行い、手直し工事の完了を確認した後、市監督員に報告しなければならない。</w:t>
      </w:r>
    </w:p>
    <w:p w:rsidR="00FE24D2" w:rsidRPr="00FE24D2" w:rsidRDefault="00FE24D2" w:rsidP="00DC3158">
      <w:pPr>
        <w:pStyle w:val="a3"/>
      </w:pPr>
      <w:r w:rsidRPr="00FE24D2">
        <w:rPr>
          <w:rFonts w:hint="eastAsia"/>
        </w:rPr>
        <w:t>25－3</w:t>
      </w:r>
      <w:r w:rsidR="00DC3158">
        <w:rPr>
          <w:rFonts w:hint="eastAsia"/>
        </w:rPr>
        <w:t>.</w:t>
      </w:r>
    </w:p>
    <w:p w:rsidR="00FE24D2" w:rsidRPr="00FE24D2" w:rsidRDefault="00FE24D2" w:rsidP="00DC3158">
      <w:pPr>
        <w:pStyle w:val="a5"/>
      </w:pPr>
      <w:r w:rsidRPr="00FE24D2">
        <w:rPr>
          <w:rFonts w:hint="eastAsia"/>
        </w:rPr>
        <w:t>手直し工事完了後、直ちに手直し工事完了報告書を市監督員に提出しなければならない。</w:t>
      </w:r>
    </w:p>
    <w:p w:rsidR="00FE24D2" w:rsidRPr="00FE24D2" w:rsidRDefault="00FE24D2" w:rsidP="00DC3158">
      <w:pPr>
        <w:pStyle w:val="a3"/>
      </w:pPr>
      <w:r w:rsidRPr="00FE24D2">
        <w:rPr>
          <w:rFonts w:hint="eastAsia"/>
        </w:rPr>
        <w:t>26.（関係行政庁等の検査）</w:t>
      </w:r>
    </w:p>
    <w:p w:rsidR="00FE24D2" w:rsidRPr="00FE24D2" w:rsidRDefault="00FE24D2" w:rsidP="00DC3158">
      <w:pPr>
        <w:pStyle w:val="a5"/>
      </w:pPr>
      <w:r w:rsidRPr="00FE24D2">
        <w:rPr>
          <w:rFonts w:hint="eastAsia"/>
        </w:rPr>
        <w:t>監督員は、建物の引継ぎ前に関係行政庁等の検査が、すべて完了していることを確認しなければならない。</w:t>
      </w:r>
    </w:p>
    <w:p w:rsidR="00FE24D2" w:rsidRPr="00FE24D2" w:rsidRDefault="00FE24D2" w:rsidP="00DC3158">
      <w:pPr>
        <w:pStyle w:val="a3"/>
      </w:pPr>
      <w:r w:rsidRPr="00FE24D2">
        <w:rPr>
          <w:rFonts w:hint="eastAsia"/>
        </w:rPr>
        <w:t>26－2</w:t>
      </w:r>
      <w:r w:rsidR="00DC3158">
        <w:rPr>
          <w:rFonts w:hint="eastAsia"/>
        </w:rPr>
        <w:t>.</w:t>
      </w:r>
    </w:p>
    <w:p w:rsidR="00FE24D2" w:rsidRPr="00FE24D2" w:rsidRDefault="00FE24D2" w:rsidP="00DC3158">
      <w:pPr>
        <w:pStyle w:val="a5"/>
      </w:pPr>
      <w:r w:rsidRPr="00FE24D2">
        <w:rPr>
          <w:rFonts w:hint="eastAsia"/>
        </w:rPr>
        <w:t>建築基準法第7条の3第１項の特定工程にかかる工事が終了する前には、監督員は、同条第2項の中間検査の申請を建築主事に行い、その中間検査に立会わなければならない。</w:t>
      </w:r>
    </w:p>
    <w:p w:rsidR="00FE24D2" w:rsidRPr="00FE24D2" w:rsidRDefault="00FE24D2" w:rsidP="00DC3158">
      <w:pPr>
        <w:pStyle w:val="a3"/>
      </w:pPr>
      <w:r w:rsidRPr="00FE24D2">
        <w:rPr>
          <w:rFonts w:hint="eastAsia"/>
        </w:rPr>
        <w:t>26－3</w:t>
      </w:r>
      <w:r w:rsidR="00DC3158">
        <w:rPr>
          <w:rFonts w:hint="eastAsia"/>
        </w:rPr>
        <w:t>.</w:t>
      </w:r>
    </w:p>
    <w:p w:rsidR="00FE24D2" w:rsidRPr="00FE24D2" w:rsidRDefault="00FE24D2" w:rsidP="00DC3158">
      <w:pPr>
        <w:pStyle w:val="a5"/>
      </w:pPr>
      <w:r w:rsidRPr="00FE24D2">
        <w:rPr>
          <w:rFonts w:hint="eastAsia"/>
        </w:rPr>
        <w:t>前項の検査に合格した後、中間検査合格証の交付をうけ市監督員に提出しなければならない。</w:t>
      </w:r>
    </w:p>
    <w:p w:rsidR="00FE24D2" w:rsidRPr="00FE24D2" w:rsidRDefault="00FE24D2" w:rsidP="00DC3158">
      <w:pPr>
        <w:pStyle w:val="a3"/>
      </w:pPr>
      <w:r w:rsidRPr="00FE24D2">
        <w:rPr>
          <w:rFonts w:hint="eastAsia"/>
        </w:rPr>
        <w:t>26－4</w:t>
      </w:r>
      <w:r w:rsidR="00DC3158">
        <w:rPr>
          <w:rFonts w:hint="eastAsia"/>
        </w:rPr>
        <w:t>.</w:t>
      </w:r>
    </w:p>
    <w:p w:rsidR="00FE24D2" w:rsidRPr="00FE24D2" w:rsidRDefault="00FE24D2" w:rsidP="00DC3158">
      <w:pPr>
        <w:pStyle w:val="a5"/>
      </w:pPr>
      <w:r w:rsidRPr="00FE24D2">
        <w:rPr>
          <w:rFonts w:hint="eastAsia"/>
        </w:rPr>
        <w:t>工事が完了した場合には、監督員は建築基準法第7条第1項の完了届を建築主事に届け、その検査に立会わなければならない。又、その他関係行政庁等の検査に立会い結果を、市監督員に報告しなければならない。</w:t>
      </w:r>
    </w:p>
    <w:p w:rsidR="00FE24D2" w:rsidRPr="00FE24D2" w:rsidRDefault="00FE24D2" w:rsidP="00DC3158">
      <w:pPr>
        <w:pStyle w:val="a3"/>
      </w:pPr>
      <w:r w:rsidRPr="00FE24D2">
        <w:rPr>
          <w:rFonts w:hint="eastAsia"/>
        </w:rPr>
        <w:t>26－5</w:t>
      </w:r>
      <w:r w:rsidR="00DC3158">
        <w:rPr>
          <w:rFonts w:hint="eastAsia"/>
        </w:rPr>
        <w:t>.</w:t>
      </w:r>
    </w:p>
    <w:p w:rsidR="00FE24D2" w:rsidRPr="00FE24D2" w:rsidRDefault="00FE24D2" w:rsidP="00DC3158">
      <w:pPr>
        <w:pStyle w:val="a5"/>
      </w:pPr>
      <w:r w:rsidRPr="00FE24D2">
        <w:rPr>
          <w:rFonts w:hint="eastAsia"/>
        </w:rPr>
        <w:t>前項の検査に合格した後、各法令による検査済証等の交付をうけ市監督員に提出しなければならない。</w:t>
      </w:r>
    </w:p>
    <w:p w:rsidR="00FE24D2" w:rsidRPr="00FE24D2" w:rsidRDefault="00FE24D2" w:rsidP="00DC3158">
      <w:pPr>
        <w:pStyle w:val="a3"/>
      </w:pPr>
      <w:r w:rsidRPr="00FE24D2">
        <w:rPr>
          <w:rFonts w:hint="eastAsia"/>
        </w:rPr>
        <w:t>26―6</w:t>
      </w:r>
      <w:r w:rsidR="00DC3158">
        <w:rPr>
          <w:rFonts w:hint="eastAsia"/>
        </w:rPr>
        <w:t>.</w:t>
      </w:r>
    </w:p>
    <w:p w:rsidR="00FE24D2" w:rsidRPr="00FE24D2" w:rsidRDefault="00FE24D2" w:rsidP="00DC3158">
      <w:pPr>
        <w:pStyle w:val="a5"/>
      </w:pPr>
      <w:r w:rsidRPr="00FE24D2">
        <w:rPr>
          <w:rFonts w:hint="eastAsia"/>
        </w:rPr>
        <w:t>関係行政庁等への検査の申請等に要する費用は、工事監理業務受託者の負担とする。</w:t>
      </w:r>
    </w:p>
    <w:p w:rsidR="00FE24D2" w:rsidRPr="00FE24D2" w:rsidRDefault="00FE24D2" w:rsidP="00DC3158">
      <w:pPr>
        <w:pStyle w:val="a3"/>
      </w:pPr>
      <w:r w:rsidRPr="00FE24D2">
        <w:rPr>
          <w:rFonts w:hint="eastAsia"/>
        </w:rPr>
        <w:t>27.（市・所管課の検査の準備）</w:t>
      </w:r>
    </w:p>
    <w:p w:rsidR="00FE24D2" w:rsidRPr="00FE24D2" w:rsidRDefault="00FE24D2" w:rsidP="00DC3158">
      <w:pPr>
        <w:pStyle w:val="a5"/>
      </w:pPr>
      <w:r w:rsidRPr="00FE24D2">
        <w:rPr>
          <w:rFonts w:hint="eastAsia"/>
        </w:rPr>
        <w:t>市監督員より市・所管課の検査日の通知があった場合、監督員は6の（1）～（33）の書類ならびに設計図書等に示す規格証明、成績書、報告書等を整理（事前に市監督員と協議）し、受検の準備又は立会いなど、検査の補助業務を行うものとする。</w:t>
      </w:r>
    </w:p>
    <w:p w:rsidR="00FE24D2" w:rsidRPr="00FE24D2" w:rsidRDefault="00FE24D2" w:rsidP="00DC3158">
      <w:pPr>
        <w:pStyle w:val="a3"/>
      </w:pPr>
      <w:r w:rsidRPr="00FE24D2">
        <w:rPr>
          <w:rFonts w:hint="eastAsia"/>
        </w:rPr>
        <w:t>28.（引継ぎ手続き）</w:t>
      </w:r>
    </w:p>
    <w:p w:rsidR="00FE24D2" w:rsidRPr="00FE24D2" w:rsidRDefault="00FE24D2" w:rsidP="00DC3158">
      <w:pPr>
        <w:pStyle w:val="a5"/>
      </w:pPr>
      <w:r w:rsidRPr="00FE24D2">
        <w:rPr>
          <w:rFonts w:hint="eastAsia"/>
        </w:rPr>
        <w:t>現場における市主管課への建物の引継ぎには、引継ぎ書を作成し立会いのうえ機器類等の使用方法、鍵の種類、その他必要な注意事項を説明し、請負者が作成する機器取扱説明書など保全に関する説明書を引き渡さなければならない。</w:t>
      </w:r>
    </w:p>
    <w:p w:rsidR="00FE24D2" w:rsidRPr="00FE24D2" w:rsidRDefault="00FE24D2" w:rsidP="00DC3158">
      <w:pPr>
        <w:pStyle w:val="a3"/>
      </w:pPr>
      <w:r w:rsidRPr="00FE24D2">
        <w:rPr>
          <w:rFonts w:hint="eastAsia"/>
        </w:rPr>
        <w:t>28－2</w:t>
      </w:r>
      <w:r w:rsidR="00DB200E">
        <w:rPr>
          <w:rFonts w:hint="eastAsia"/>
        </w:rPr>
        <w:t>.</w:t>
      </w:r>
    </w:p>
    <w:p w:rsidR="00FE24D2" w:rsidRPr="00FE24D2" w:rsidRDefault="00FE24D2" w:rsidP="00DC3158">
      <w:pPr>
        <w:pStyle w:val="a5"/>
      </w:pPr>
      <w:r w:rsidRPr="00FE24D2">
        <w:rPr>
          <w:rFonts w:hint="eastAsia"/>
        </w:rPr>
        <w:t>引継ぎ完了後次の書類を市監督員に提出しなければならない。</w:t>
      </w:r>
    </w:p>
    <w:p w:rsidR="00FE24D2" w:rsidRPr="00FE24D2" w:rsidRDefault="00DC3158" w:rsidP="00DC3158">
      <w:pPr>
        <w:pStyle w:val="af0"/>
      </w:pPr>
      <w:r>
        <w:rPr>
          <w:rFonts w:hint="eastAsia"/>
        </w:rPr>
        <w:t>（１）</w:t>
      </w:r>
      <w:r w:rsidR="00FE24D2" w:rsidRPr="00FE24D2">
        <w:rPr>
          <w:rFonts w:hint="eastAsia"/>
        </w:rPr>
        <w:t>6の</w:t>
      </w:r>
      <w:r>
        <w:rPr>
          <w:rFonts w:hint="eastAsia"/>
        </w:rPr>
        <w:t>（２）（</w:t>
      </w:r>
      <w:r w:rsidR="00FE24D2" w:rsidRPr="00FE24D2">
        <w:rPr>
          <w:rFonts w:hint="eastAsia"/>
        </w:rPr>
        <w:t>ヨ）、</w:t>
      </w:r>
      <w:r>
        <w:rPr>
          <w:rFonts w:hint="eastAsia"/>
        </w:rPr>
        <w:t>（</w:t>
      </w:r>
      <w:r w:rsidR="00FE24D2" w:rsidRPr="00FE24D2">
        <w:rPr>
          <w:rFonts w:hint="eastAsia"/>
        </w:rPr>
        <w:t>タ）、</w:t>
      </w:r>
      <w:r>
        <w:rPr>
          <w:rFonts w:hint="eastAsia"/>
        </w:rPr>
        <w:t>（</w:t>
      </w:r>
      <w:r w:rsidR="00FE24D2" w:rsidRPr="00FE24D2">
        <w:rPr>
          <w:rFonts w:hint="eastAsia"/>
        </w:rPr>
        <w:t>レ）及び（</w:t>
      </w:r>
      <w:r>
        <w:rPr>
          <w:rFonts w:hint="eastAsia"/>
        </w:rPr>
        <w:t>３</w:t>
      </w:r>
      <w:r w:rsidR="00FE24D2" w:rsidRPr="00FE24D2">
        <w:rPr>
          <w:rFonts w:hint="eastAsia"/>
        </w:rPr>
        <w:t>）～（</w:t>
      </w:r>
      <w:r>
        <w:rPr>
          <w:rFonts w:hint="eastAsia"/>
        </w:rPr>
        <w:t>35</w:t>
      </w:r>
      <w:r w:rsidR="00FE24D2" w:rsidRPr="00FE24D2">
        <w:rPr>
          <w:rFonts w:hint="eastAsia"/>
        </w:rPr>
        <w:t>）までの書類</w:t>
      </w:r>
    </w:p>
    <w:p w:rsidR="00FE24D2" w:rsidRPr="00FE24D2" w:rsidRDefault="00DC3158" w:rsidP="00DC3158">
      <w:pPr>
        <w:pStyle w:val="af0"/>
      </w:pPr>
      <w:r>
        <w:rPr>
          <w:rFonts w:hint="eastAsia"/>
        </w:rPr>
        <w:t>（２）</w:t>
      </w:r>
      <w:r w:rsidR="00FE24D2" w:rsidRPr="00FE24D2">
        <w:rPr>
          <w:rFonts w:hint="eastAsia"/>
        </w:rPr>
        <w:t>竣工図</w:t>
      </w:r>
    </w:p>
    <w:p w:rsidR="00FE24D2" w:rsidRPr="00FE24D2" w:rsidRDefault="00DC3158" w:rsidP="00DC3158">
      <w:pPr>
        <w:pStyle w:val="af0"/>
      </w:pPr>
      <w:r>
        <w:rPr>
          <w:rFonts w:hint="eastAsia"/>
        </w:rPr>
        <w:t>（３）</w:t>
      </w:r>
      <w:r w:rsidR="00FE24D2" w:rsidRPr="00FE24D2">
        <w:rPr>
          <w:rFonts w:hint="eastAsia"/>
        </w:rPr>
        <w:t>市監督員が指示する書類</w:t>
      </w:r>
    </w:p>
    <w:p w:rsidR="00FE24D2" w:rsidRPr="00FE24D2" w:rsidRDefault="00FE24D2" w:rsidP="00DC3158">
      <w:pPr>
        <w:pStyle w:val="a3"/>
      </w:pPr>
      <w:r w:rsidRPr="00FE24D2">
        <w:rPr>
          <w:rFonts w:hint="eastAsia"/>
        </w:rPr>
        <w:t>29.（提出書類）</w:t>
      </w:r>
    </w:p>
    <w:p w:rsidR="00FE24D2" w:rsidRPr="00FE24D2" w:rsidRDefault="00FE24D2" w:rsidP="00DC3158">
      <w:pPr>
        <w:pStyle w:val="a5"/>
      </w:pPr>
      <w:r w:rsidRPr="00FE24D2">
        <w:rPr>
          <w:rFonts w:hint="eastAsia"/>
        </w:rPr>
        <w:t>監督員は、定められた時期に別に定める書類を提出し、請負者についても提出させなければならない。</w:t>
      </w:r>
    </w:p>
    <w:p w:rsidR="00FE24D2" w:rsidRPr="00FE24D2" w:rsidRDefault="00FE24D2" w:rsidP="00DC3158">
      <w:pPr>
        <w:pStyle w:val="a3"/>
      </w:pPr>
      <w:r w:rsidRPr="00FE24D2">
        <w:rPr>
          <w:rFonts w:hint="eastAsia"/>
        </w:rPr>
        <w:t>29－2</w:t>
      </w:r>
      <w:r w:rsidR="00DB200E">
        <w:rPr>
          <w:rFonts w:hint="eastAsia"/>
        </w:rPr>
        <w:t>.</w:t>
      </w:r>
    </w:p>
    <w:p w:rsidR="00FE24D2" w:rsidRPr="00FE24D2" w:rsidRDefault="00FE24D2" w:rsidP="00FE24D2">
      <w:pPr>
        <w:jc w:val="left"/>
        <w:rPr>
          <w:rFonts w:hAnsi="ＭＳ 明朝"/>
          <w:szCs w:val="21"/>
        </w:rPr>
      </w:pPr>
      <w:r w:rsidRPr="00FE24D2">
        <w:rPr>
          <w:rFonts w:hAnsi="ＭＳ 明朝" w:hint="eastAsia"/>
          <w:szCs w:val="21"/>
        </w:rPr>
        <w:t>受託者は次の書類を提出しなければならない。</w:t>
      </w:r>
    </w:p>
    <w:p w:rsidR="00FE24D2" w:rsidRPr="00FE24D2" w:rsidRDefault="00DC3158" w:rsidP="00DC3158">
      <w:pPr>
        <w:pStyle w:val="af0"/>
      </w:pPr>
      <w:r>
        <w:rPr>
          <w:rFonts w:hint="eastAsia"/>
        </w:rPr>
        <w:t>（１）</w:t>
      </w:r>
      <w:r w:rsidR="00FE24D2" w:rsidRPr="00FE24D2">
        <w:rPr>
          <w:rFonts w:hint="eastAsia"/>
        </w:rPr>
        <w:t>着手時</w:t>
      </w:r>
    </w:p>
    <w:p w:rsidR="00FE24D2" w:rsidRPr="00FE24D2" w:rsidRDefault="00DC3158" w:rsidP="00DC3158">
      <w:pPr>
        <w:pStyle w:val="af2"/>
      </w:pPr>
      <w:r>
        <w:rPr>
          <w:rFonts w:hint="eastAsia"/>
        </w:rPr>
        <w:t>（イ）</w:t>
      </w:r>
      <w:r w:rsidR="00FE24D2" w:rsidRPr="00FE24D2">
        <w:rPr>
          <w:rFonts w:hint="eastAsia"/>
        </w:rPr>
        <w:t>受託業務着手届</w:t>
      </w:r>
    </w:p>
    <w:p w:rsidR="00FE24D2" w:rsidRPr="00FE24D2" w:rsidRDefault="00DC3158" w:rsidP="00DC3158">
      <w:pPr>
        <w:pStyle w:val="af2"/>
      </w:pPr>
      <w:r>
        <w:rPr>
          <w:rFonts w:hint="eastAsia"/>
        </w:rPr>
        <w:t>（ロ）</w:t>
      </w:r>
      <w:r w:rsidR="00FE24D2" w:rsidRPr="00FE24D2">
        <w:rPr>
          <w:rFonts w:hint="eastAsia"/>
        </w:rPr>
        <w:t>主任監督員届及び経歴書</w:t>
      </w:r>
    </w:p>
    <w:p w:rsidR="00FE24D2" w:rsidRPr="00FE24D2" w:rsidRDefault="00DC3158" w:rsidP="00DC3158">
      <w:pPr>
        <w:pStyle w:val="af2"/>
      </w:pPr>
      <w:r>
        <w:rPr>
          <w:rFonts w:hint="eastAsia"/>
        </w:rPr>
        <w:t>（ハ）</w:t>
      </w:r>
      <w:r w:rsidR="00DB200E">
        <w:rPr>
          <w:rFonts w:hint="eastAsia"/>
        </w:rPr>
        <w:t xml:space="preserve">監督員届及び経歴書　　</w:t>
      </w:r>
      <w:r w:rsidR="00FE24D2" w:rsidRPr="00FE24D2">
        <w:rPr>
          <w:rFonts w:hint="eastAsia"/>
        </w:rPr>
        <w:t xml:space="preserve">　　各１通</w:t>
      </w:r>
    </w:p>
    <w:p w:rsidR="00FE24D2" w:rsidRPr="00FE24D2" w:rsidRDefault="00DC3158" w:rsidP="00DC3158">
      <w:pPr>
        <w:pStyle w:val="af0"/>
      </w:pPr>
      <w:r>
        <w:rPr>
          <w:rFonts w:hint="eastAsia"/>
        </w:rPr>
        <w:t>（２）</w:t>
      </w:r>
      <w:r w:rsidR="00FE24D2" w:rsidRPr="00FE24D2">
        <w:rPr>
          <w:rFonts w:hint="eastAsia"/>
        </w:rPr>
        <w:t>完了後</w:t>
      </w:r>
    </w:p>
    <w:p w:rsidR="00FE24D2" w:rsidRPr="00FE24D2" w:rsidRDefault="00DC3158" w:rsidP="00DC3158">
      <w:pPr>
        <w:pStyle w:val="af2"/>
      </w:pPr>
      <w:r>
        <w:rPr>
          <w:rFonts w:hint="eastAsia"/>
        </w:rPr>
        <w:t>（イ）</w:t>
      </w:r>
      <w:r w:rsidR="00DB200E">
        <w:rPr>
          <w:rFonts w:hint="eastAsia"/>
        </w:rPr>
        <w:t xml:space="preserve">委託業務完了届　　　　　</w:t>
      </w:r>
      <w:r w:rsidR="00FE24D2" w:rsidRPr="00FE24D2">
        <w:rPr>
          <w:rFonts w:hint="eastAsia"/>
        </w:rPr>
        <w:t xml:space="preserve">　</w:t>
      </w:r>
      <w:r>
        <w:rPr>
          <w:rFonts w:hint="eastAsia"/>
        </w:rPr>
        <w:t xml:space="preserve">　</w:t>
      </w:r>
      <w:r w:rsidR="00FE24D2" w:rsidRPr="00FE24D2">
        <w:rPr>
          <w:rFonts w:hint="eastAsia"/>
        </w:rPr>
        <w:t>１通</w:t>
      </w:r>
    </w:p>
    <w:p w:rsidR="00FE24D2" w:rsidRPr="00FE24D2" w:rsidRDefault="00DC3158" w:rsidP="00DC3158">
      <w:pPr>
        <w:pStyle w:val="af2"/>
      </w:pPr>
      <w:r>
        <w:rPr>
          <w:rFonts w:hint="eastAsia"/>
        </w:rPr>
        <w:t>（ロ）</w:t>
      </w:r>
      <w:r w:rsidR="00DB200E">
        <w:rPr>
          <w:rFonts w:hint="eastAsia"/>
        </w:rPr>
        <w:t>竣工図、完了図書等の</w:t>
      </w:r>
      <w:r w:rsidR="00FE24D2" w:rsidRPr="00FE24D2">
        <w:rPr>
          <w:rFonts w:hint="eastAsia"/>
        </w:rPr>
        <w:t>書類等</w:t>
      </w:r>
      <w:r w:rsidR="00DB200E">
        <w:rPr>
          <w:rFonts w:hint="eastAsia"/>
        </w:rPr>
        <w:t xml:space="preserve">　１式</w:t>
      </w:r>
    </w:p>
    <w:p w:rsidR="00C97982" w:rsidRPr="00FE24D2" w:rsidRDefault="00C97982">
      <w:pPr>
        <w:widowControl/>
        <w:jc w:val="left"/>
        <w:rPr>
          <w:rFonts w:hAnsi="ＭＳ 明朝"/>
          <w:szCs w:val="21"/>
        </w:rPr>
      </w:pPr>
    </w:p>
    <w:sectPr w:rsidR="00C97982" w:rsidRPr="00FE24D2" w:rsidSect="008015D9">
      <w:footerReference w:type="default" r:id="rId8"/>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24" w:rsidRDefault="009D4824" w:rsidP="00AF41D9">
      <w:r>
        <w:separator/>
      </w:r>
    </w:p>
  </w:endnote>
  <w:endnote w:type="continuationSeparator" w:id="0">
    <w:p w:rsidR="009D4824" w:rsidRDefault="009D4824" w:rsidP="00AF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165659"/>
      <w:docPartObj>
        <w:docPartGallery w:val="Page Numbers (Bottom of Page)"/>
        <w:docPartUnique/>
      </w:docPartObj>
    </w:sdtPr>
    <w:sdtEndPr/>
    <w:sdtContent>
      <w:p w:rsidR="00490E47" w:rsidRDefault="00490E47" w:rsidP="00490E47">
        <w:pPr>
          <w:pStyle w:val="ac"/>
          <w:jc w:val="center"/>
        </w:pPr>
        <w:r>
          <w:fldChar w:fldCharType="begin"/>
        </w:r>
        <w:r>
          <w:instrText>PAGE   \* MERGEFORMAT</w:instrText>
        </w:r>
        <w:r>
          <w:fldChar w:fldCharType="separate"/>
        </w:r>
        <w:r w:rsidR="000C77B7" w:rsidRPr="000C77B7">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24" w:rsidRDefault="009D4824" w:rsidP="00AF41D9">
      <w:r>
        <w:separator/>
      </w:r>
    </w:p>
  </w:footnote>
  <w:footnote w:type="continuationSeparator" w:id="0">
    <w:p w:rsidR="009D4824" w:rsidRDefault="009D4824" w:rsidP="00AF4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2BDE"/>
    <w:multiLevelType w:val="hybridMultilevel"/>
    <w:tmpl w:val="F2DC8362"/>
    <w:lvl w:ilvl="0" w:tplc="B522513C">
      <w:start w:val="1"/>
      <w:numFmt w:val="decimalFullWidth"/>
      <w:lvlText w:val="（%1）"/>
      <w:lvlJc w:val="left"/>
      <w:pPr>
        <w:tabs>
          <w:tab w:val="num" w:pos="1395"/>
        </w:tabs>
        <w:ind w:left="1395" w:hanging="720"/>
      </w:pPr>
      <w:rPr>
        <w:rFonts w:hint="eastAsia"/>
      </w:rPr>
    </w:lvl>
    <w:lvl w:ilvl="1" w:tplc="CBB0CE80">
      <w:start w:val="1"/>
      <w:numFmt w:val="irohaFullWidth"/>
      <w:lvlText w:val="（%2）"/>
      <w:lvlJc w:val="left"/>
      <w:pPr>
        <w:tabs>
          <w:tab w:val="num" w:pos="1815"/>
        </w:tabs>
        <w:ind w:left="1815" w:hanging="720"/>
      </w:pPr>
      <w:rPr>
        <w:rFonts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nsid w:val="2E4F3838"/>
    <w:multiLevelType w:val="hybridMultilevel"/>
    <w:tmpl w:val="71B470CE"/>
    <w:lvl w:ilvl="0" w:tplc="C8A878C4">
      <w:start w:val="1"/>
      <w:numFmt w:val="decimal"/>
      <w:lvlText w:val="（%1）"/>
      <w:lvlJc w:val="left"/>
      <w:pPr>
        <w:tabs>
          <w:tab w:val="num" w:pos="1170"/>
        </w:tabs>
        <w:ind w:left="1170" w:hanging="720"/>
      </w:pPr>
      <w:rPr>
        <w:rFonts w:hint="eastAsia"/>
      </w:rPr>
    </w:lvl>
    <w:lvl w:ilvl="1" w:tplc="04090001">
      <w:start w:val="1"/>
      <w:numFmt w:val="bullet"/>
      <w:lvlText w:val=""/>
      <w:lvlJc w:val="left"/>
      <w:pPr>
        <w:tabs>
          <w:tab w:val="num" w:pos="1290"/>
        </w:tabs>
        <w:ind w:left="1290" w:hanging="420"/>
      </w:pPr>
      <w:rPr>
        <w:rFonts w:ascii="Wingdings" w:hAnsi="Wingdings" w:hint="default"/>
      </w:rPr>
    </w:lvl>
    <w:lvl w:ilvl="2" w:tplc="04090011" w:tentative="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nsid w:val="42F20EBE"/>
    <w:multiLevelType w:val="hybridMultilevel"/>
    <w:tmpl w:val="66DC9B16"/>
    <w:lvl w:ilvl="0" w:tplc="C9CE8C8C">
      <w:start w:val="1"/>
      <w:numFmt w:val="decimal"/>
      <w:lvlText w:val="（%1）"/>
      <w:lvlJc w:val="left"/>
      <w:pPr>
        <w:tabs>
          <w:tab w:val="num" w:pos="1713"/>
        </w:tabs>
        <w:ind w:left="1713" w:hanging="72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
    <w:nsid w:val="510210F0"/>
    <w:multiLevelType w:val="hybridMultilevel"/>
    <w:tmpl w:val="FA728E46"/>
    <w:lvl w:ilvl="0" w:tplc="04090019">
      <w:start w:val="1"/>
      <w:numFmt w:val="irohaFullWidth"/>
      <w:lvlText w:val="%1)"/>
      <w:lvlJc w:val="left"/>
      <w:pPr>
        <w:tabs>
          <w:tab w:val="num" w:pos="1590"/>
        </w:tabs>
        <w:ind w:left="1590" w:hanging="420"/>
      </w:pPr>
    </w:lvl>
    <w:lvl w:ilvl="1" w:tplc="04090017">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DC"/>
    <w:rsid w:val="00002206"/>
    <w:rsid w:val="00002872"/>
    <w:rsid w:val="000031F4"/>
    <w:rsid w:val="00004E0B"/>
    <w:rsid w:val="000054A2"/>
    <w:rsid w:val="00011846"/>
    <w:rsid w:val="0002212F"/>
    <w:rsid w:val="00022E3D"/>
    <w:rsid w:val="00030705"/>
    <w:rsid w:val="0003761B"/>
    <w:rsid w:val="00042005"/>
    <w:rsid w:val="0005091F"/>
    <w:rsid w:val="0005345C"/>
    <w:rsid w:val="00055EF4"/>
    <w:rsid w:val="000571B9"/>
    <w:rsid w:val="00071B3B"/>
    <w:rsid w:val="00081DFB"/>
    <w:rsid w:val="00082EBF"/>
    <w:rsid w:val="00085BEF"/>
    <w:rsid w:val="00090764"/>
    <w:rsid w:val="000A63B2"/>
    <w:rsid w:val="000B1B60"/>
    <w:rsid w:val="000B6952"/>
    <w:rsid w:val="000B7827"/>
    <w:rsid w:val="000C0DE7"/>
    <w:rsid w:val="000C1E56"/>
    <w:rsid w:val="000C41BD"/>
    <w:rsid w:val="000C4C6D"/>
    <w:rsid w:val="000C77B7"/>
    <w:rsid w:val="000D6145"/>
    <w:rsid w:val="000D6BF8"/>
    <w:rsid w:val="000D7487"/>
    <w:rsid w:val="000E7A33"/>
    <w:rsid w:val="000F1B6C"/>
    <w:rsid w:val="000F20A6"/>
    <w:rsid w:val="000F4C3B"/>
    <w:rsid w:val="000F7883"/>
    <w:rsid w:val="0010155F"/>
    <w:rsid w:val="00101C79"/>
    <w:rsid w:val="00107B09"/>
    <w:rsid w:val="0011212E"/>
    <w:rsid w:val="00120263"/>
    <w:rsid w:val="00123013"/>
    <w:rsid w:val="001276CD"/>
    <w:rsid w:val="00133EFE"/>
    <w:rsid w:val="00134622"/>
    <w:rsid w:val="0015327B"/>
    <w:rsid w:val="00154B73"/>
    <w:rsid w:val="00160D6D"/>
    <w:rsid w:val="00160D89"/>
    <w:rsid w:val="00163C52"/>
    <w:rsid w:val="00164E72"/>
    <w:rsid w:val="00167DD0"/>
    <w:rsid w:val="00171352"/>
    <w:rsid w:val="00171B97"/>
    <w:rsid w:val="00173AF0"/>
    <w:rsid w:val="00173BB2"/>
    <w:rsid w:val="00174FA2"/>
    <w:rsid w:val="00181CFE"/>
    <w:rsid w:val="00182703"/>
    <w:rsid w:val="001838CE"/>
    <w:rsid w:val="001876F4"/>
    <w:rsid w:val="00194CD3"/>
    <w:rsid w:val="00196CA4"/>
    <w:rsid w:val="001A4F8C"/>
    <w:rsid w:val="001A7BC0"/>
    <w:rsid w:val="001B00AE"/>
    <w:rsid w:val="001C0547"/>
    <w:rsid w:val="001D1724"/>
    <w:rsid w:val="001D394B"/>
    <w:rsid w:val="001F0E39"/>
    <w:rsid w:val="001F3707"/>
    <w:rsid w:val="001F71C4"/>
    <w:rsid w:val="002069E8"/>
    <w:rsid w:val="00206A89"/>
    <w:rsid w:val="002103D5"/>
    <w:rsid w:val="00214476"/>
    <w:rsid w:val="00224BFA"/>
    <w:rsid w:val="00226767"/>
    <w:rsid w:val="0023327C"/>
    <w:rsid w:val="0023414C"/>
    <w:rsid w:val="002365F2"/>
    <w:rsid w:val="00237CBF"/>
    <w:rsid w:val="00240999"/>
    <w:rsid w:val="00241D88"/>
    <w:rsid w:val="00244464"/>
    <w:rsid w:val="0024709A"/>
    <w:rsid w:val="00267C81"/>
    <w:rsid w:val="002731D2"/>
    <w:rsid w:val="00276566"/>
    <w:rsid w:val="00290313"/>
    <w:rsid w:val="00293401"/>
    <w:rsid w:val="00296ED4"/>
    <w:rsid w:val="0029700B"/>
    <w:rsid w:val="002B4CED"/>
    <w:rsid w:val="002D1C21"/>
    <w:rsid w:val="002D47A0"/>
    <w:rsid w:val="002E08EB"/>
    <w:rsid w:val="002E2E43"/>
    <w:rsid w:val="002E4463"/>
    <w:rsid w:val="002E5B6B"/>
    <w:rsid w:val="002F1ED5"/>
    <w:rsid w:val="002F2684"/>
    <w:rsid w:val="002F3423"/>
    <w:rsid w:val="002F36F1"/>
    <w:rsid w:val="00302E8C"/>
    <w:rsid w:val="00306AB1"/>
    <w:rsid w:val="00310D3B"/>
    <w:rsid w:val="0032155E"/>
    <w:rsid w:val="00322FC5"/>
    <w:rsid w:val="00325486"/>
    <w:rsid w:val="003313D9"/>
    <w:rsid w:val="0035115C"/>
    <w:rsid w:val="0035174A"/>
    <w:rsid w:val="003607C0"/>
    <w:rsid w:val="00361682"/>
    <w:rsid w:val="0036677F"/>
    <w:rsid w:val="00377F83"/>
    <w:rsid w:val="0038706E"/>
    <w:rsid w:val="0038717C"/>
    <w:rsid w:val="003919A5"/>
    <w:rsid w:val="0039226C"/>
    <w:rsid w:val="00395712"/>
    <w:rsid w:val="00397A71"/>
    <w:rsid w:val="003B07CE"/>
    <w:rsid w:val="003C4F05"/>
    <w:rsid w:val="003C5E98"/>
    <w:rsid w:val="003C62C6"/>
    <w:rsid w:val="003E1AE7"/>
    <w:rsid w:val="003E2D7D"/>
    <w:rsid w:val="003F46E5"/>
    <w:rsid w:val="003F5540"/>
    <w:rsid w:val="00400A25"/>
    <w:rsid w:val="00400F65"/>
    <w:rsid w:val="0040394C"/>
    <w:rsid w:val="0040569E"/>
    <w:rsid w:val="0040585A"/>
    <w:rsid w:val="00407FF6"/>
    <w:rsid w:val="0041788F"/>
    <w:rsid w:val="004229AA"/>
    <w:rsid w:val="00427B92"/>
    <w:rsid w:val="00430F7C"/>
    <w:rsid w:val="00433FD0"/>
    <w:rsid w:val="00434184"/>
    <w:rsid w:val="00466648"/>
    <w:rsid w:val="00466A9B"/>
    <w:rsid w:val="004728D7"/>
    <w:rsid w:val="004777D7"/>
    <w:rsid w:val="0048071E"/>
    <w:rsid w:val="00482521"/>
    <w:rsid w:val="00482967"/>
    <w:rsid w:val="00486019"/>
    <w:rsid w:val="004873BF"/>
    <w:rsid w:val="00490E47"/>
    <w:rsid w:val="00494CEB"/>
    <w:rsid w:val="00494F52"/>
    <w:rsid w:val="004951F0"/>
    <w:rsid w:val="004A24A7"/>
    <w:rsid w:val="004A254E"/>
    <w:rsid w:val="004B10F6"/>
    <w:rsid w:val="004B3DE9"/>
    <w:rsid w:val="004B7D14"/>
    <w:rsid w:val="004C457E"/>
    <w:rsid w:val="004D7AE4"/>
    <w:rsid w:val="004E2CAD"/>
    <w:rsid w:val="004E4683"/>
    <w:rsid w:val="004F733A"/>
    <w:rsid w:val="00504D41"/>
    <w:rsid w:val="00506BF4"/>
    <w:rsid w:val="00521E32"/>
    <w:rsid w:val="00522E3B"/>
    <w:rsid w:val="0052410A"/>
    <w:rsid w:val="00530656"/>
    <w:rsid w:val="00544BE6"/>
    <w:rsid w:val="005453A8"/>
    <w:rsid w:val="00545918"/>
    <w:rsid w:val="005532FE"/>
    <w:rsid w:val="00573890"/>
    <w:rsid w:val="00573ACA"/>
    <w:rsid w:val="00576056"/>
    <w:rsid w:val="00581EE4"/>
    <w:rsid w:val="00583DBC"/>
    <w:rsid w:val="005853D4"/>
    <w:rsid w:val="00586979"/>
    <w:rsid w:val="00590F51"/>
    <w:rsid w:val="00593909"/>
    <w:rsid w:val="005942CE"/>
    <w:rsid w:val="005A24A9"/>
    <w:rsid w:val="005A6760"/>
    <w:rsid w:val="005B49DE"/>
    <w:rsid w:val="005B6C93"/>
    <w:rsid w:val="005C6BF6"/>
    <w:rsid w:val="005C7998"/>
    <w:rsid w:val="005D2D98"/>
    <w:rsid w:val="005D443F"/>
    <w:rsid w:val="005D776B"/>
    <w:rsid w:val="005E0605"/>
    <w:rsid w:val="005E1D85"/>
    <w:rsid w:val="005F0CA7"/>
    <w:rsid w:val="00602F27"/>
    <w:rsid w:val="00603A98"/>
    <w:rsid w:val="006116AF"/>
    <w:rsid w:val="00615372"/>
    <w:rsid w:val="0061718F"/>
    <w:rsid w:val="0062160C"/>
    <w:rsid w:val="006233B4"/>
    <w:rsid w:val="00626A79"/>
    <w:rsid w:val="00637618"/>
    <w:rsid w:val="006412C7"/>
    <w:rsid w:val="00650130"/>
    <w:rsid w:val="00650990"/>
    <w:rsid w:val="00655AED"/>
    <w:rsid w:val="00664CAA"/>
    <w:rsid w:val="00665351"/>
    <w:rsid w:val="006678B1"/>
    <w:rsid w:val="00670D87"/>
    <w:rsid w:val="006757FE"/>
    <w:rsid w:val="006775E6"/>
    <w:rsid w:val="00680494"/>
    <w:rsid w:val="00681649"/>
    <w:rsid w:val="00681E19"/>
    <w:rsid w:val="006837FD"/>
    <w:rsid w:val="0069283C"/>
    <w:rsid w:val="00693E6F"/>
    <w:rsid w:val="006A41F4"/>
    <w:rsid w:val="006B4423"/>
    <w:rsid w:val="006B76CC"/>
    <w:rsid w:val="006C1EF5"/>
    <w:rsid w:val="006C7439"/>
    <w:rsid w:val="006C7F2D"/>
    <w:rsid w:val="006D24DD"/>
    <w:rsid w:val="006D4F1A"/>
    <w:rsid w:val="006D588F"/>
    <w:rsid w:val="006D6236"/>
    <w:rsid w:val="006D72B9"/>
    <w:rsid w:val="006E2094"/>
    <w:rsid w:val="006E3EF5"/>
    <w:rsid w:val="006F0253"/>
    <w:rsid w:val="006F0262"/>
    <w:rsid w:val="006F2132"/>
    <w:rsid w:val="006F2CDB"/>
    <w:rsid w:val="006F72DA"/>
    <w:rsid w:val="0070462E"/>
    <w:rsid w:val="0070610D"/>
    <w:rsid w:val="00714B55"/>
    <w:rsid w:val="0071772A"/>
    <w:rsid w:val="007206F5"/>
    <w:rsid w:val="0072350D"/>
    <w:rsid w:val="00726F09"/>
    <w:rsid w:val="007309E7"/>
    <w:rsid w:val="007321A1"/>
    <w:rsid w:val="007338DD"/>
    <w:rsid w:val="00734F10"/>
    <w:rsid w:val="00735823"/>
    <w:rsid w:val="007368C2"/>
    <w:rsid w:val="007374FA"/>
    <w:rsid w:val="007458C5"/>
    <w:rsid w:val="00753518"/>
    <w:rsid w:val="0076442F"/>
    <w:rsid w:val="007656E2"/>
    <w:rsid w:val="007675D1"/>
    <w:rsid w:val="007868B9"/>
    <w:rsid w:val="00786C03"/>
    <w:rsid w:val="00792886"/>
    <w:rsid w:val="007955ED"/>
    <w:rsid w:val="007958BD"/>
    <w:rsid w:val="007975B2"/>
    <w:rsid w:val="00797847"/>
    <w:rsid w:val="007A248E"/>
    <w:rsid w:val="007A2658"/>
    <w:rsid w:val="007A4BDC"/>
    <w:rsid w:val="007B6B05"/>
    <w:rsid w:val="007C0019"/>
    <w:rsid w:val="007C3FEE"/>
    <w:rsid w:val="007C7ADD"/>
    <w:rsid w:val="007E0A29"/>
    <w:rsid w:val="007E6569"/>
    <w:rsid w:val="007F380E"/>
    <w:rsid w:val="008015D9"/>
    <w:rsid w:val="00801B8C"/>
    <w:rsid w:val="00803FDE"/>
    <w:rsid w:val="00804687"/>
    <w:rsid w:val="00804F26"/>
    <w:rsid w:val="008051E7"/>
    <w:rsid w:val="008100D2"/>
    <w:rsid w:val="00814562"/>
    <w:rsid w:val="008202A8"/>
    <w:rsid w:val="0082335B"/>
    <w:rsid w:val="00824EBF"/>
    <w:rsid w:val="0082623B"/>
    <w:rsid w:val="00830662"/>
    <w:rsid w:val="0083593E"/>
    <w:rsid w:val="008417F4"/>
    <w:rsid w:val="00852716"/>
    <w:rsid w:val="00853719"/>
    <w:rsid w:val="00855AA9"/>
    <w:rsid w:val="00857896"/>
    <w:rsid w:val="00857CB7"/>
    <w:rsid w:val="0086097D"/>
    <w:rsid w:val="00860E27"/>
    <w:rsid w:val="00883A71"/>
    <w:rsid w:val="00885E1A"/>
    <w:rsid w:val="00886E7C"/>
    <w:rsid w:val="00894771"/>
    <w:rsid w:val="00897446"/>
    <w:rsid w:val="008A1B24"/>
    <w:rsid w:val="008A45F1"/>
    <w:rsid w:val="008A58AE"/>
    <w:rsid w:val="008A6465"/>
    <w:rsid w:val="008A66CD"/>
    <w:rsid w:val="008B0095"/>
    <w:rsid w:val="008B0C0A"/>
    <w:rsid w:val="008C3A8A"/>
    <w:rsid w:val="008C5627"/>
    <w:rsid w:val="008C5A00"/>
    <w:rsid w:val="008C6FE0"/>
    <w:rsid w:val="008D11A7"/>
    <w:rsid w:val="008E00E5"/>
    <w:rsid w:val="008E1AC9"/>
    <w:rsid w:val="008E5646"/>
    <w:rsid w:val="008F00AB"/>
    <w:rsid w:val="008F63DC"/>
    <w:rsid w:val="008F644C"/>
    <w:rsid w:val="008F706C"/>
    <w:rsid w:val="00902333"/>
    <w:rsid w:val="009046EC"/>
    <w:rsid w:val="0091013B"/>
    <w:rsid w:val="00915301"/>
    <w:rsid w:val="009178DF"/>
    <w:rsid w:val="00925294"/>
    <w:rsid w:val="00926947"/>
    <w:rsid w:val="009304CF"/>
    <w:rsid w:val="0093626F"/>
    <w:rsid w:val="00937B86"/>
    <w:rsid w:val="00946A88"/>
    <w:rsid w:val="00952B08"/>
    <w:rsid w:val="009541CF"/>
    <w:rsid w:val="00954EB5"/>
    <w:rsid w:val="00957DAD"/>
    <w:rsid w:val="0096271E"/>
    <w:rsid w:val="00964DF6"/>
    <w:rsid w:val="00966769"/>
    <w:rsid w:val="00967862"/>
    <w:rsid w:val="00970420"/>
    <w:rsid w:val="00971037"/>
    <w:rsid w:val="00974371"/>
    <w:rsid w:val="00976D0F"/>
    <w:rsid w:val="009779A5"/>
    <w:rsid w:val="009802BC"/>
    <w:rsid w:val="009923AC"/>
    <w:rsid w:val="00997D54"/>
    <w:rsid w:val="009A1787"/>
    <w:rsid w:val="009A1F15"/>
    <w:rsid w:val="009A46F1"/>
    <w:rsid w:val="009B3553"/>
    <w:rsid w:val="009C14CF"/>
    <w:rsid w:val="009C1E37"/>
    <w:rsid w:val="009C39E1"/>
    <w:rsid w:val="009C44E2"/>
    <w:rsid w:val="009C5D6E"/>
    <w:rsid w:val="009D06EA"/>
    <w:rsid w:val="009D2812"/>
    <w:rsid w:val="009D3FE0"/>
    <w:rsid w:val="009D4824"/>
    <w:rsid w:val="009D4863"/>
    <w:rsid w:val="009D4F6A"/>
    <w:rsid w:val="009D7BCB"/>
    <w:rsid w:val="009E0535"/>
    <w:rsid w:val="009F35C1"/>
    <w:rsid w:val="009F39AE"/>
    <w:rsid w:val="00A11B48"/>
    <w:rsid w:val="00A1234D"/>
    <w:rsid w:val="00A12FC7"/>
    <w:rsid w:val="00A23E43"/>
    <w:rsid w:val="00A25A19"/>
    <w:rsid w:val="00A277B3"/>
    <w:rsid w:val="00A30E0B"/>
    <w:rsid w:val="00A32EFA"/>
    <w:rsid w:val="00A349E6"/>
    <w:rsid w:val="00A36ACC"/>
    <w:rsid w:val="00A42A8B"/>
    <w:rsid w:val="00A43E59"/>
    <w:rsid w:val="00A45622"/>
    <w:rsid w:val="00A46FA9"/>
    <w:rsid w:val="00A527C1"/>
    <w:rsid w:val="00A60E1E"/>
    <w:rsid w:val="00A62FFB"/>
    <w:rsid w:val="00A63049"/>
    <w:rsid w:val="00A64490"/>
    <w:rsid w:val="00A703CB"/>
    <w:rsid w:val="00A73831"/>
    <w:rsid w:val="00A7462E"/>
    <w:rsid w:val="00A775D6"/>
    <w:rsid w:val="00A83A9A"/>
    <w:rsid w:val="00A8468D"/>
    <w:rsid w:val="00A84C37"/>
    <w:rsid w:val="00A85738"/>
    <w:rsid w:val="00A90D8A"/>
    <w:rsid w:val="00A921F3"/>
    <w:rsid w:val="00A97528"/>
    <w:rsid w:val="00A977B1"/>
    <w:rsid w:val="00AA2AE8"/>
    <w:rsid w:val="00AA5964"/>
    <w:rsid w:val="00AB0888"/>
    <w:rsid w:val="00AC08F3"/>
    <w:rsid w:val="00AC60A5"/>
    <w:rsid w:val="00AD5EC2"/>
    <w:rsid w:val="00AE3D82"/>
    <w:rsid w:val="00AE48C8"/>
    <w:rsid w:val="00AE799A"/>
    <w:rsid w:val="00AF0CA1"/>
    <w:rsid w:val="00AF41D9"/>
    <w:rsid w:val="00B056D2"/>
    <w:rsid w:val="00B07117"/>
    <w:rsid w:val="00B132D4"/>
    <w:rsid w:val="00B15980"/>
    <w:rsid w:val="00B17F56"/>
    <w:rsid w:val="00B27B97"/>
    <w:rsid w:val="00B30C2D"/>
    <w:rsid w:val="00B367DA"/>
    <w:rsid w:val="00B368D1"/>
    <w:rsid w:val="00B42F98"/>
    <w:rsid w:val="00B44326"/>
    <w:rsid w:val="00B44E0B"/>
    <w:rsid w:val="00B47483"/>
    <w:rsid w:val="00B47999"/>
    <w:rsid w:val="00B551FA"/>
    <w:rsid w:val="00B6745A"/>
    <w:rsid w:val="00B76DF6"/>
    <w:rsid w:val="00B821E2"/>
    <w:rsid w:val="00B901C0"/>
    <w:rsid w:val="00B92B41"/>
    <w:rsid w:val="00B93EBB"/>
    <w:rsid w:val="00B93F2E"/>
    <w:rsid w:val="00B949F4"/>
    <w:rsid w:val="00BA109E"/>
    <w:rsid w:val="00BA36C8"/>
    <w:rsid w:val="00BA749D"/>
    <w:rsid w:val="00BB20CD"/>
    <w:rsid w:val="00BC0B2A"/>
    <w:rsid w:val="00BC2E25"/>
    <w:rsid w:val="00BC327B"/>
    <w:rsid w:val="00BC58C7"/>
    <w:rsid w:val="00BC70AD"/>
    <w:rsid w:val="00BE3FAF"/>
    <w:rsid w:val="00BE458C"/>
    <w:rsid w:val="00BE4681"/>
    <w:rsid w:val="00BE4CF4"/>
    <w:rsid w:val="00BE6AB1"/>
    <w:rsid w:val="00BE7304"/>
    <w:rsid w:val="00BF1A1B"/>
    <w:rsid w:val="00C003D0"/>
    <w:rsid w:val="00C007C2"/>
    <w:rsid w:val="00C02FA1"/>
    <w:rsid w:val="00C04234"/>
    <w:rsid w:val="00C07736"/>
    <w:rsid w:val="00C1651C"/>
    <w:rsid w:val="00C202E9"/>
    <w:rsid w:val="00C21A9B"/>
    <w:rsid w:val="00C25AAD"/>
    <w:rsid w:val="00C32AD2"/>
    <w:rsid w:val="00C33C12"/>
    <w:rsid w:val="00C3682A"/>
    <w:rsid w:val="00C37D12"/>
    <w:rsid w:val="00C40AB2"/>
    <w:rsid w:val="00C4198A"/>
    <w:rsid w:val="00C46A5D"/>
    <w:rsid w:val="00C47F69"/>
    <w:rsid w:val="00C54098"/>
    <w:rsid w:val="00C572D0"/>
    <w:rsid w:val="00C5743C"/>
    <w:rsid w:val="00C60C4A"/>
    <w:rsid w:val="00C60F54"/>
    <w:rsid w:val="00C616F7"/>
    <w:rsid w:val="00C66A39"/>
    <w:rsid w:val="00C80874"/>
    <w:rsid w:val="00C8694E"/>
    <w:rsid w:val="00C87FB1"/>
    <w:rsid w:val="00C9004F"/>
    <w:rsid w:val="00C92F3D"/>
    <w:rsid w:val="00C93DE3"/>
    <w:rsid w:val="00C947E0"/>
    <w:rsid w:val="00C96119"/>
    <w:rsid w:val="00C96280"/>
    <w:rsid w:val="00C97982"/>
    <w:rsid w:val="00CA7DD6"/>
    <w:rsid w:val="00CB2A30"/>
    <w:rsid w:val="00CB3BD3"/>
    <w:rsid w:val="00CB7BC6"/>
    <w:rsid w:val="00CC01AD"/>
    <w:rsid w:val="00CE0901"/>
    <w:rsid w:val="00CE0A8E"/>
    <w:rsid w:val="00CE373D"/>
    <w:rsid w:val="00CE7C7C"/>
    <w:rsid w:val="00CE7E29"/>
    <w:rsid w:val="00CF2B1D"/>
    <w:rsid w:val="00CF392A"/>
    <w:rsid w:val="00CF6418"/>
    <w:rsid w:val="00D018A3"/>
    <w:rsid w:val="00D02158"/>
    <w:rsid w:val="00D12B8E"/>
    <w:rsid w:val="00D14169"/>
    <w:rsid w:val="00D1696D"/>
    <w:rsid w:val="00D201BE"/>
    <w:rsid w:val="00D232EA"/>
    <w:rsid w:val="00D25549"/>
    <w:rsid w:val="00D32168"/>
    <w:rsid w:val="00D35785"/>
    <w:rsid w:val="00D37DCE"/>
    <w:rsid w:val="00D4036D"/>
    <w:rsid w:val="00D43F22"/>
    <w:rsid w:val="00D54E7B"/>
    <w:rsid w:val="00D61005"/>
    <w:rsid w:val="00D62793"/>
    <w:rsid w:val="00D64E1C"/>
    <w:rsid w:val="00D64FB1"/>
    <w:rsid w:val="00D650B5"/>
    <w:rsid w:val="00D672A1"/>
    <w:rsid w:val="00D72B7E"/>
    <w:rsid w:val="00D758C9"/>
    <w:rsid w:val="00D801DF"/>
    <w:rsid w:val="00D852F6"/>
    <w:rsid w:val="00D87788"/>
    <w:rsid w:val="00D90385"/>
    <w:rsid w:val="00D9266A"/>
    <w:rsid w:val="00D9585C"/>
    <w:rsid w:val="00DA19E4"/>
    <w:rsid w:val="00DA5E1B"/>
    <w:rsid w:val="00DB200E"/>
    <w:rsid w:val="00DB36FE"/>
    <w:rsid w:val="00DB675F"/>
    <w:rsid w:val="00DB7CE1"/>
    <w:rsid w:val="00DC150A"/>
    <w:rsid w:val="00DC3158"/>
    <w:rsid w:val="00DC6227"/>
    <w:rsid w:val="00DC6426"/>
    <w:rsid w:val="00DD460C"/>
    <w:rsid w:val="00DF7751"/>
    <w:rsid w:val="00E139DF"/>
    <w:rsid w:val="00E170CD"/>
    <w:rsid w:val="00E20391"/>
    <w:rsid w:val="00E221DF"/>
    <w:rsid w:val="00E22F59"/>
    <w:rsid w:val="00E23BCA"/>
    <w:rsid w:val="00E268BE"/>
    <w:rsid w:val="00E2731E"/>
    <w:rsid w:val="00E40CC7"/>
    <w:rsid w:val="00E41C90"/>
    <w:rsid w:val="00E472C2"/>
    <w:rsid w:val="00E5120A"/>
    <w:rsid w:val="00E51BAE"/>
    <w:rsid w:val="00E600DC"/>
    <w:rsid w:val="00E63610"/>
    <w:rsid w:val="00E66094"/>
    <w:rsid w:val="00E67912"/>
    <w:rsid w:val="00E71A8E"/>
    <w:rsid w:val="00E8141C"/>
    <w:rsid w:val="00E81CE8"/>
    <w:rsid w:val="00E856F7"/>
    <w:rsid w:val="00E86421"/>
    <w:rsid w:val="00E9229D"/>
    <w:rsid w:val="00EB0CD9"/>
    <w:rsid w:val="00EB4642"/>
    <w:rsid w:val="00ED2A91"/>
    <w:rsid w:val="00EF30D5"/>
    <w:rsid w:val="00EF410B"/>
    <w:rsid w:val="00EF5713"/>
    <w:rsid w:val="00EF618D"/>
    <w:rsid w:val="00EF64A8"/>
    <w:rsid w:val="00F03890"/>
    <w:rsid w:val="00F03925"/>
    <w:rsid w:val="00F0621C"/>
    <w:rsid w:val="00F0679E"/>
    <w:rsid w:val="00F07499"/>
    <w:rsid w:val="00F2343A"/>
    <w:rsid w:val="00F23E4F"/>
    <w:rsid w:val="00F37069"/>
    <w:rsid w:val="00F4188E"/>
    <w:rsid w:val="00F4349F"/>
    <w:rsid w:val="00F45424"/>
    <w:rsid w:val="00F45B06"/>
    <w:rsid w:val="00F46D76"/>
    <w:rsid w:val="00F47B35"/>
    <w:rsid w:val="00F527C8"/>
    <w:rsid w:val="00F5341C"/>
    <w:rsid w:val="00F53D7F"/>
    <w:rsid w:val="00F55185"/>
    <w:rsid w:val="00F55781"/>
    <w:rsid w:val="00F56D6B"/>
    <w:rsid w:val="00F5775E"/>
    <w:rsid w:val="00F61B45"/>
    <w:rsid w:val="00F64224"/>
    <w:rsid w:val="00F673D9"/>
    <w:rsid w:val="00F71112"/>
    <w:rsid w:val="00F73F2C"/>
    <w:rsid w:val="00F77095"/>
    <w:rsid w:val="00F80103"/>
    <w:rsid w:val="00F85193"/>
    <w:rsid w:val="00F95984"/>
    <w:rsid w:val="00FA21DA"/>
    <w:rsid w:val="00FA34BF"/>
    <w:rsid w:val="00FB0764"/>
    <w:rsid w:val="00FC47DC"/>
    <w:rsid w:val="00FC7720"/>
    <w:rsid w:val="00FD2BD2"/>
    <w:rsid w:val="00FD4A1A"/>
    <w:rsid w:val="00FD5687"/>
    <w:rsid w:val="00FD60D7"/>
    <w:rsid w:val="00FE1D05"/>
    <w:rsid w:val="00FE24D2"/>
    <w:rsid w:val="00FE5DDD"/>
    <w:rsid w:val="00FE6D6D"/>
    <w:rsid w:val="00FF29AB"/>
    <w:rsid w:val="00FF2F9E"/>
    <w:rsid w:val="00FF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015D9"/>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qFormat/>
    <w:rsid w:val="008015D9"/>
    <w:pPr>
      <w:spacing w:beforeLines="50" w:before="171" w:afterLines="50" w:after="171"/>
    </w:pPr>
    <w:rPr>
      <w:rFonts w:ascii="ＭＳ ゴシック" w:eastAsia="ＭＳ ゴシック" w:hAnsi="ＭＳ ゴシック"/>
      <w:b/>
    </w:rPr>
  </w:style>
  <w:style w:type="paragraph" w:customStyle="1" w:styleId="a5">
    <w:name w:val="文章"/>
    <w:basedOn w:val="a"/>
    <w:link w:val="a6"/>
    <w:qFormat/>
    <w:rsid w:val="00FE24D2"/>
    <w:pPr>
      <w:ind w:leftChars="100" w:left="210" w:firstLineChars="100" w:firstLine="210"/>
    </w:pPr>
  </w:style>
  <w:style w:type="character" w:customStyle="1" w:styleId="a4">
    <w:name w:val="タイトル (文字)"/>
    <w:basedOn w:val="a0"/>
    <w:link w:val="a3"/>
    <w:rsid w:val="008015D9"/>
    <w:rPr>
      <w:rFonts w:ascii="ＭＳ ゴシック" w:eastAsia="ＭＳ ゴシック" w:hAnsi="ＭＳ ゴシック" w:cs="Times New Roman"/>
      <w:b/>
      <w:sz w:val="21"/>
      <w:szCs w:val="24"/>
    </w:rPr>
  </w:style>
  <w:style w:type="paragraph" w:customStyle="1" w:styleId="a7">
    <w:name w:val="①"/>
    <w:basedOn w:val="a"/>
    <w:link w:val="a8"/>
    <w:qFormat/>
    <w:rsid w:val="00902333"/>
    <w:pPr>
      <w:ind w:leftChars="100" w:left="525" w:hangingChars="150" w:hanging="315"/>
    </w:pPr>
  </w:style>
  <w:style w:type="character" w:customStyle="1" w:styleId="a6">
    <w:name w:val="文章 (文字)"/>
    <w:basedOn w:val="a0"/>
    <w:link w:val="a5"/>
    <w:rsid w:val="00FE24D2"/>
    <w:rPr>
      <w:rFonts w:ascii="ＭＳ 明朝" w:eastAsia="ＭＳ 明朝" w:hAnsi="Century" w:cs="Times New Roman"/>
      <w:sz w:val="21"/>
      <w:szCs w:val="24"/>
    </w:rPr>
  </w:style>
  <w:style w:type="table" w:styleId="a9">
    <w:name w:val="Table Grid"/>
    <w:basedOn w:val="a1"/>
    <w:uiPriority w:val="59"/>
    <w:rsid w:val="0007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① (文字)"/>
    <w:basedOn w:val="a0"/>
    <w:link w:val="a7"/>
    <w:rsid w:val="00902333"/>
    <w:rPr>
      <w:rFonts w:ascii="ＭＳ 明朝" w:eastAsia="ＭＳ 明朝" w:hAnsi="Century" w:cs="Times New Roman"/>
      <w:sz w:val="21"/>
      <w:szCs w:val="24"/>
    </w:rPr>
  </w:style>
  <w:style w:type="paragraph" w:styleId="aa">
    <w:name w:val="header"/>
    <w:basedOn w:val="a"/>
    <w:link w:val="ab"/>
    <w:uiPriority w:val="99"/>
    <w:unhideWhenUsed/>
    <w:rsid w:val="00AF41D9"/>
    <w:pPr>
      <w:tabs>
        <w:tab w:val="center" w:pos="4252"/>
        <w:tab w:val="right" w:pos="8504"/>
      </w:tabs>
      <w:snapToGrid w:val="0"/>
    </w:pPr>
  </w:style>
  <w:style w:type="character" w:customStyle="1" w:styleId="ab">
    <w:name w:val="ヘッダー (文字)"/>
    <w:basedOn w:val="a0"/>
    <w:link w:val="aa"/>
    <w:uiPriority w:val="99"/>
    <w:rsid w:val="00AF41D9"/>
    <w:rPr>
      <w:rFonts w:ascii="ＭＳ 明朝" w:eastAsia="ＭＳ 明朝" w:hAnsi="Century" w:cs="Times New Roman"/>
      <w:sz w:val="21"/>
      <w:szCs w:val="24"/>
    </w:rPr>
  </w:style>
  <w:style w:type="paragraph" w:styleId="ac">
    <w:name w:val="footer"/>
    <w:basedOn w:val="a"/>
    <w:link w:val="ad"/>
    <w:uiPriority w:val="99"/>
    <w:unhideWhenUsed/>
    <w:rsid w:val="00AF41D9"/>
    <w:pPr>
      <w:tabs>
        <w:tab w:val="center" w:pos="4252"/>
        <w:tab w:val="right" w:pos="8504"/>
      </w:tabs>
      <w:snapToGrid w:val="0"/>
    </w:pPr>
  </w:style>
  <w:style w:type="character" w:customStyle="1" w:styleId="ad">
    <w:name w:val="フッター (文字)"/>
    <w:basedOn w:val="a0"/>
    <w:link w:val="ac"/>
    <w:uiPriority w:val="99"/>
    <w:rsid w:val="00AF41D9"/>
    <w:rPr>
      <w:rFonts w:ascii="ＭＳ 明朝" w:eastAsia="ＭＳ 明朝" w:hAnsi="Century" w:cs="Times New Roman"/>
      <w:sz w:val="21"/>
      <w:szCs w:val="24"/>
    </w:rPr>
  </w:style>
  <w:style w:type="paragraph" w:styleId="ae">
    <w:name w:val="Body Text Indent"/>
    <w:basedOn w:val="a"/>
    <w:link w:val="af"/>
    <w:rsid w:val="00FE24D2"/>
    <w:pPr>
      <w:ind w:left="440" w:hangingChars="200" w:hanging="440"/>
      <w:jc w:val="left"/>
    </w:pPr>
    <w:rPr>
      <w:rFonts w:ascii="Century"/>
      <w:sz w:val="22"/>
    </w:rPr>
  </w:style>
  <w:style w:type="character" w:customStyle="1" w:styleId="af">
    <w:name w:val="本文インデント (文字)"/>
    <w:basedOn w:val="a0"/>
    <w:link w:val="ae"/>
    <w:rsid w:val="00FE24D2"/>
    <w:rPr>
      <w:rFonts w:ascii="Century" w:eastAsia="ＭＳ 明朝" w:hAnsi="Century" w:cs="Times New Roman"/>
      <w:sz w:val="22"/>
      <w:szCs w:val="24"/>
    </w:rPr>
  </w:style>
  <w:style w:type="paragraph" w:customStyle="1" w:styleId="af0">
    <w:name w:val="（１）"/>
    <w:basedOn w:val="a"/>
    <w:link w:val="af1"/>
    <w:qFormat/>
    <w:rsid w:val="00D87788"/>
    <w:pPr>
      <w:ind w:leftChars="200" w:left="1050" w:hangingChars="300" w:hanging="630"/>
    </w:pPr>
  </w:style>
  <w:style w:type="paragraph" w:customStyle="1" w:styleId="af2">
    <w:name w:val="（イ）"/>
    <w:basedOn w:val="a"/>
    <w:link w:val="af3"/>
    <w:qFormat/>
    <w:rsid w:val="00E66094"/>
    <w:pPr>
      <w:ind w:leftChars="300" w:left="1260" w:hangingChars="300" w:hanging="630"/>
    </w:pPr>
  </w:style>
  <w:style w:type="character" w:customStyle="1" w:styleId="af1">
    <w:name w:val="（１） (文字)"/>
    <w:basedOn w:val="a0"/>
    <w:link w:val="af0"/>
    <w:rsid w:val="00D87788"/>
    <w:rPr>
      <w:rFonts w:ascii="ＭＳ 明朝" w:eastAsia="ＭＳ 明朝" w:hAnsi="Century" w:cs="Times New Roman"/>
      <w:sz w:val="21"/>
      <w:szCs w:val="24"/>
    </w:rPr>
  </w:style>
  <w:style w:type="character" w:customStyle="1" w:styleId="af3">
    <w:name w:val="（イ） (文字)"/>
    <w:basedOn w:val="a0"/>
    <w:link w:val="af2"/>
    <w:rsid w:val="00E66094"/>
    <w:rPr>
      <w:rFonts w:ascii="ＭＳ 明朝" w:eastAsia="ＭＳ 明朝" w:hAnsi="Century"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015D9"/>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qFormat/>
    <w:rsid w:val="008015D9"/>
    <w:pPr>
      <w:spacing w:beforeLines="50" w:before="171" w:afterLines="50" w:after="171"/>
    </w:pPr>
    <w:rPr>
      <w:rFonts w:ascii="ＭＳ ゴシック" w:eastAsia="ＭＳ ゴシック" w:hAnsi="ＭＳ ゴシック"/>
      <w:b/>
    </w:rPr>
  </w:style>
  <w:style w:type="paragraph" w:customStyle="1" w:styleId="a5">
    <w:name w:val="文章"/>
    <w:basedOn w:val="a"/>
    <w:link w:val="a6"/>
    <w:qFormat/>
    <w:rsid w:val="00FE24D2"/>
    <w:pPr>
      <w:ind w:leftChars="100" w:left="210" w:firstLineChars="100" w:firstLine="210"/>
    </w:pPr>
  </w:style>
  <w:style w:type="character" w:customStyle="1" w:styleId="a4">
    <w:name w:val="タイトル (文字)"/>
    <w:basedOn w:val="a0"/>
    <w:link w:val="a3"/>
    <w:rsid w:val="008015D9"/>
    <w:rPr>
      <w:rFonts w:ascii="ＭＳ ゴシック" w:eastAsia="ＭＳ ゴシック" w:hAnsi="ＭＳ ゴシック" w:cs="Times New Roman"/>
      <w:b/>
      <w:sz w:val="21"/>
      <w:szCs w:val="24"/>
    </w:rPr>
  </w:style>
  <w:style w:type="paragraph" w:customStyle="1" w:styleId="a7">
    <w:name w:val="①"/>
    <w:basedOn w:val="a"/>
    <w:link w:val="a8"/>
    <w:qFormat/>
    <w:rsid w:val="00902333"/>
    <w:pPr>
      <w:ind w:leftChars="100" w:left="525" w:hangingChars="150" w:hanging="315"/>
    </w:pPr>
  </w:style>
  <w:style w:type="character" w:customStyle="1" w:styleId="a6">
    <w:name w:val="文章 (文字)"/>
    <w:basedOn w:val="a0"/>
    <w:link w:val="a5"/>
    <w:rsid w:val="00FE24D2"/>
    <w:rPr>
      <w:rFonts w:ascii="ＭＳ 明朝" w:eastAsia="ＭＳ 明朝" w:hAnsi="Century" w:cs="Times New Roman"/>
      <w:sz w:val="21"/>
      <w:szCs w:val="24"/>
    </w:rPr>
  </w:style>
  <w:style w:type="table" w:styleId="a9">
    <w:name w:val="Table Grid"/>
    <w:basedOn w:val="a1"/>
    <w:uiPriority w:val="59"/>
    <w:rsid w:val="0007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① (文字)"/>
    <w:basedOn w:val="a0"/>
    <w:link w:val="a7"/>
    <w:rsid w:val="00902333"/>
    <w:rPr>
      <w:rFonts w:ascii="ＭＳ 明朝" w:eastAsia="ＭＳ 明朝" w:hAnsi="Century" w:cs="Times New Roman"/>
      <w:sz w:val="21"/>
      <w:szCs w:val="24"/>
    </w:rPr>
  </w:style>
  <w:style w:type="paragraph" w:styleId="aa">
    <w:name w:val="header"/>
    <w:basedOn w:val="a"/>
    <w:link w:val="ab"/>
    <w:uiPriority w:val="99"/>
    <w:unhideWhenUsed/>
    <w:rsid w:val="00AF41D9"/>
    <w:pPr>
      <w:tabs>
        <w:tab w:val="center" w:pos="4252"/>
        <w:tab w:val="right" w:pos="8504"/>
      </w:tabs>
      <w:snapToGrid w:val="0"/>
    </w:pPr>
  </w:style>
  <w:style w:type="character" w:customStyle="1" w:styleId="ab">
    <w:name w:val="ヘッダー (文字)"/>
    <w:basedOn w:val="a0"/>
    <w:link w:val="aa"/>
    <w:uiPriority w:val="99"/>
    <w:rsid w:val="00AF41D9"/>
    <w:rPr>
      <w:rFonts w:ascii="ＭＳ 明朝" w:eastAsia="ＭＳ 明朝" w:hAnsi="Century" w:cs="Times New Roman"/>
      <w:sz w:val="21"/>
      <w:szCs w:val="24"/>
    </w:rPr>
  </w:style>
  <w:style w:type="paragraph" w:styleId="ac">
    <w:name w:val="footer"/>
    <w:basedOn w:val="a"/>
    <w:link w:val="ad"/>
    <w:uiPriority w:val="99"/>
    <w:unhideWhenUsed/>
    <w:rsid w:val="00AF41D9"/>
    <w:pPr>
      <w:tabs>
        <w:tab w:val="center" w:pos="4252"/>
        <w:tab w:val="right" w:pos="8504"/>
      </w:tabs>
      <w:snapToGrid w:val="0"/>
    </w:pPr>
  </w:style>
  <w:style w:type="character" w:customStyle="1" w:styleId="ad">
    <w:name w:val="フッター (文字)"/>
    <w:basedOn w:val="a0"/>
    <w:link w:val="ac"/>
    <w:uiPriority w:val="99"/>
    <w:rsid w:val="00AF41D9"/>
    <w:rPr>
      <w:rFonts w:ascii="ＭＳ 明朝" w:eastAsia="ＭＳ 明朝" w:hAnsi="Century" w:cs="Times New Roman"/>
      <w:sz w:val="21"/>
      <w:szCs w:val="24"/>
    </w:rPr>
  </w:style>
  <w:style w:type="paragraph" w:styleId="ae">
    <w:name w:val="Body Text Indent"/>
    <w:basedOn w:val="a"/>
    <w:link w:val="af"/>
    <w:rsid w:val="00FE24D2"/>
    <w:pPr>
      <w:ind w:left="440" w:hangingChars="200" w:hanging="440"/>
      <w:jc w:val="left"/>
    </w:pPr>
    <w:rPr>
      <w:rFonts w:ascii="Century"/>
      <w:sz w:val="22"/>
    </w:rPr>
  </w:style>
  <w:style w:type="character" w:customStyle="1" w:styleId="af">
    <w:name w:val="本文インデント (文字)"/>
    <w:basedOn w:val="a0"/>
    <w:link w:val="ae"/>
    <w:rsid w:val="00FE24D2"/>
    <w:rPr>
      <w:rFonts w:ascii="Century" w:eastAsia="ＭＳ 明朝" w:hAnsi="Century" w:cs="Times New Roman"/>
      <w:sz w:val="22"/>
      <w:szCs w:val="24"/>
    </w:rPr>
  </w:style>
  <w:style w:type="paragraph" w:customStyle="1" w:styleId="af0">
    <w:name w:val="（１）"/>
    <w:basedOn w:val="a"/>
    <w:link w:val="af1"/>
    <w:qFormat/>
    <w:rsid w:val="00D87788"/>
    <w:pPr>
      <w:ind w:leftChars="200" w:left="1050" w:hangingChars="300" w:hanging="630"/>
    </w:pPr>
  </w:style>
  <w:style w:type="paragraph" w:customStyle="1" w:styleId="af2">
    <w:name w:val="（イ）"/>
    <w:basedOn w:val="a"/>
    <w:link w:val="af3"/>
    <w:qFormat/>
    <w:rsid w:val="00E66094"/>
    <w:pPr>
      <w:ind w:leftChars="300" w:left="1260" w:hangingChars="300" w:hanging="630"/>
    </w:pPr>
  </w:style>
  <w:style w:type="character" w:customStyle="1" w:styleId="af1">
    <w:name w:val="（１） (文字)"/>
    <w:basedOn w:val="a0"/>
    <w:link w:val="af0"/>
    <w:rsid w:val="00D87788"/>
    <w:rPr>
      <w:rFonts w:ascii="ＭＳ 明朝" w:eastAsia="ＭＳ 明朝" w:hAnsi="Century" w:cs="Times New Roman"/>
      <w:sz w:val="21"/>
      <w:szCs w:val="24"/>
    </w:rPr>
  </w:style>
  <w:style w:type="character" w:customStyle="1" w:styleId="af3">
    <w:name w:val="（イ） (文字)"/>
    <w:basedOn w:val="a0"/>
    <w:link w:val="af2"/>
    <w:rsid w:val="00E66094"/>
    <w:rPr>
      <w:rFonts w:ascii="ＭＳ 明朝"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10</cp:revision>
  <dcterms:created xsi:type="dcterms:W3CDTF">2019-03-07T03:57:00Z</dcterms:created>
  <dcterms:modified xsi:type="dcterms:W3CDTF">2019-03-27T07:07:00Z</dcterms:modified>
</cp:coreProperties>
</file>