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4C" w:rsidRDefault="009E224C" w:rsidP="009E224C">
      <w:pPr>
        <w:widowControl/>
        <w:jc w:val="left"/>
        <w:rPr>
          <w:rFonts w:asciiTheme="majorEastAsia" w:eastAsiaTheme="majorEastAsia" w:hAnsiTheme="majorEastAsia"/>
          <w:sz w:val="24"/>
        </w:rPr>
      </w:pPr>
      <w:r w:rsidRPr="00EA4FE3">
        <w:rPr>
          <w:rFonts w:asciiTheme="majorEastAsia" w:eastAsiaTheme="majorEastAsia" w:hAnsiTheme="majorEastAsia" w:hint="eastAsia"/>
          <w:sz w:val="24"/>
        </w:rPr>
        <w:t xml:space="preserve">貝塚市役所本庁舎建替等検討調査業務報告書 </w:t>
      </w:r>
      <w:r w:rsidR="009110BC">
        <w:rPr>
          <w:rFonts w:asciiTheme="majorEastAsia" w:eastAsiaTheme="majorEastAsia" w:hAnsiTheme="majorEastAsia" w:hint="eastAsia"/>
          <w:sz w:val="24"/>
        </w:rPr>
        <w:t xml:space="preserve">　</w:t>
      </w:r>
      <w:r w:rsidRPr="00EA4FE3">
        <w:rPr>
          <w:rFonts w:asciiTheme="majorEastAsia" w:eastAsiaTheme="majorEastAsia" w:hAnsiTheme="majorEastAsia" w:hint="eastAsia"/>
          <w:sz w:val="24"/>
        </w:rPr>
        <w:t>概要版</w:t>
      </w:r>
      <w:r w:rsidR="009110BC">
        <w:rPr>
          <w:rFonts w:asciiTheme="majorEastAsia" w:eastAsiaTheme="majorEastAsia" w:hAnsiTheme="majorEastAsia" w:hint="eastAsia"/>
          <w:sz w:val="24"/>
        </w:rPr>
        <w:t xml:space="preserve">　</w:t>
      </w:r>
    </w:p>
    <w:p w:rsidR="00EA4FE3" w:rsidRPr="00EA4FE3" w:rsidRDefault="00EA4FE3" w:rsidP="009E224C">
      <w:pPr>
        <w:widowControl/>
        <w:jc w:val="left"/>
        <w:rPr>
          <w:rFonts w:asciiTheme="majorEastAsia" w:eastAsiaTheme="majorEastAsia" w:hAnsiTheme="majorEastAsia"/>
          <w:sz w:val="24"/>
        </w:rPr>
      </w:pPr>
    </w:p>
    <w:p w:rsidR="009E224C" w:rsidRPr="00005B9F" w:rsidRDefault="009E224C" w:rsidP="00005B9F">
      <w:pPr>
        <w:pStyle w:val="aa"/>
        <w:rPr>
          <w:rFonts w:asciiTheme="majorEastAsia" w:eastAsiaTheme="majorEastAsia" w:hAnsiTheme="majorEastAsia"/>
        </w:rPr>
      </w:pPr>
      <w:r w:rsidRPr="00005B9F">
        <w:rPr>
          <w:rFonts w:asciiTheme="majorEastAsia" w:eastAsiaTheme="majorEastAsia" w:hAnsiTheme="majorEastAsia" w:hint="eastAsia"/>
        </w:rPr>
        <w:t>1　現庁舎の概要</w:t>
      </w:r>
    </w:p>
    <w:p w:rsidR="009E224C" w:rsidRPr="00005B9F" w:rsidRDefault="009E224C" w:rsidP="00005B9F">
      <w:pPr>
        <w:pStyle w:val="aa"/>
        <w:rPr>
          <w:rFonts w:asciiTheme="majorEastAsia" w:eastAsiaTheme="majorEastAsia" w:hAnsiTheme="majorEastAsia"/>
        </w:rPr>
      </w:pPr>
    </w:p>
    <w:p w:rsidR="009E224C" w:rsidRPr="00005B9F" w:rsidRDefault="009E224C" w:rsidP="00684E07">
      <w:pPr>
        <w:pStyle w:val="aa"/>
        <w:spacing w:line="360" w:lineRule="auto"/>
        <w:rPr>
          <w:rFonts w:asciiTheme="majorEastAsia" w:eastAsiaTheme="majorEastAsia" w:hAnsiTheme="majorEastAsia"/>
        </w:rPr>
      </w:pPr>
      <w:r w:rsidRPr="00005B9F">
        <w:rPr>
          <w:rFonts w:asciiTheme="majorEastAsia" w:eastAsiaTheme="majorEastAsia" w:hAnsiTheme="majorEastAsia" w:hint="eastAsia"/>
        </w:rPr>
        <w:t>市役所周辺は市役所本館を中心に、市民文化会館（コスモスシアター）及び中央公民館・青少年センター、市民図書館、保健福祉合同庁舎、教育庁舎、市民福祉センター、市立総合体育館等行</w:t>
      </w:r>
      <w:r w:rsidR="00A33F51">
        <w:rPr>
          <w:rFonts w:asciiTheme="majorEastAsia" w:eastAsiaTheme="majorEastAsia" w:hAnsiTheme="majorEastAsia" w:hint="eastAsia"/>
        </w:rPr>
        <w:t>政機能が集積しており、貝塚市におけるシビックゾーン</w:t>
      </w:r>
      <w:r w:rsidR="00191779">
        <w:rPr>
          <w:rFonts w:asciiTheme="majorEastAsia" w:eastAsiaTheme="majorEastAsia" w:hAnsiTheme="majorEastAsia" w:hint="eastAsia"/>
        </w:rPr>
        <w:t>（シビックゾーンとは、</w:t>
      </w:r>
      <w:r w:rsidR="00E26658">
        <w:rPr>
          <w:rFonts w:asciiTheme="majorEastAsia" w:eastAsiaTheme="majorEastAsia" w:hAnsiTheme="majorEastAsia"/>
        </w:rPr>
        <w:t>市役所や図書館、文化ホールなどの公共</w:t>
      </w:r>
      <w:r w:rsidR="00191779" w:rsidRPr="00191779">
        <w:rPr>
          <w:rFonts w:asciiTheme="majorEastAsia" w:eastAsiaTheme="majorEastAsia" w:hAnsiTheme="majorEastAsia"/>
        </w:rPr>
        <w:t>施設が集積する市民生活</w:t>
      </w:r>
      <w:r w:rsidR="00191779">
        <w:rPr>
          <w:rFonts w:asciiTheme="majorEastAsia" w:eastAsiaTheme="majorEastAsia" w:hAnsiTheme="majorEastAsia"/>
        </w:rPr>
        <w:t>の中心となる区域</w:t>
      </w:r>
      <w:r w:rsidR="00191779">
        <w:rPr>
          <w:rFonts w:asciiTheme="majorEastAsia" w:eastAsiaTheme="majorEastAsia" w:hAnsiTheme="majorEastAsia" w:hint="eastAsia"/>
        </w:rPr>
        <w:t>のことです</w:t>
      </w:r>
      <w:bookmarkStart w:id="0" w:name="_GoBack"/>
      <w:bookmarkEnd w:id="0"/>
      <w:r w:rsidR="00191779">
        <w:rPr>
          <w:rFonts w:asciiTheme="majorEastAsia" w:eastAsiaTheme="majorEastAsia" w:hAnsiTheme="majorEastAsia" w:hint="eastAsia"/>
        </w:rPr>
        <w:t>。）</w:t>
      </w:r>
      <w:r w:rsidR="00A33F51">
        <w:rPr>
          <w:rFonts w:asciiTheme="majorEastAsia" w:eastAsiaTheme="majorEastAsia" w:hAnsiTheme="majorEastAsia" w:hint="eastAsia"/>
        </w:rPr>
        <w:t>を形成しています</w:t>
      </w:r>
      <w:r w:rsidRPr="00005B9F">
        <w:rPr>
          <w:rFonts w:asciiTheme="majorEastAsia" w:eastAsiaTheme="majorEastAsia" w:hAnsiTheme="majorEastAsia" w:hint="eastAsia"/>
        </w:rPr>
        <w:t>。</w:t>
      </w:r>
    </w:p>
    <w:p w:rsidR="009E224C" w:rsidRPr="00A33F51" w:rsidRDefault="009E224C" w:rsidP="00005B9F">
      <w:pPr>
        <w:pStyle w:val="aa"/>
        <w:rPr>
          <w:rFonts w:asciiTheme="majorEastAsia" w:eastAsiaTheme="majorEastAsia" w:hAnsiTheme="majorEastAsia"/>
        </w:rPr>
      </w:pPr>
    </w:p>
    <w:p w:rsidR="009E224C" w:rsidRPr="00005B9F" w:rsidRDefault="009E224C" w:rsidP="00684E07">
      <w:pPr>
        <w:pStyle w:val="aa"/>
        <w:spacing w:line="360" w:lineRule="auto"/>
        <w:rPr>
          <w:rFonts w:asciiTheme="majorEastAsia" w:eastAsiaTheme="majorEastAsia" w:hAnsiTheme="majorEastAsia"/>
        </w:rPr>
      </w:pPr>
      <w:r w:rsidRPr="00005B9F">
        <w:rPr>
          <w:rFonts w:asciiTheme="majorEastAsia" w:eastAsiaTheme="majorEastAsia" w:hAnsiTheme="majorEastAsia" w:hint="eastAsia"/>
        </w:rPr>
        <w:t>市役所周辺は、臨海都市ゾーンに属し、行政核であると同時に、貝塚市の都市像である「美しく暮らしよい環境創造都市」、「安全・安心の健康福祉都市」、「個性</w:t>
      </w:r>
      <w:r w:rsidR="00A33F51">
        <w:rPr>
          <w:rFonts w:asciiTheme="majorEastAsia" w:eastAsiaTheme="majorEastAsia" w:hAnsiTheme="majorEastAsia" w:hint="eastAsia"/>
        </w:rPr>
        <w:t>豊かな文化発信都市」、「活力あふれる産業振興都市」の拠点でもあります</w:t>
      </w:r>
      <w:r w:rsidRPr="00005B9F">
        <w:rPr>
          <w:rFonts w:asciiTheme="majorEastAsia" w:eastAsiaTheme="majorEastAsia" w:hAnsiTheme="majorEastAsia" w:hint="eastAsia"/>
        </w:rPr>
        <w:t>。</w:t>
      </w:r>
    </w:p>
    <w:p w:rsidR="009E224C" w:rsidRPr="00005B9F" w:rsidRDefault="009E224C" w:rsidP="00005B9F">
      <w:pPr>
        <w:pStyle w:val="aa"/>
        <w:rPr>
          <w:rFonts w:asciiTheme="majorEastAsia" w:eastAsiaTheme="majorEastAsia" w:hAnsiTheme="majorEastAsia"/>
          <w:b/>
          <w:color w:val="C00000"/>
        </w:rPr>
      </w:pPr>
    </w:p>
    <w:p w:rsidR="009E224C" w:rsidRPr="00005B9F" w:rsidRDefault="009E224C" w:rsidP="00684E07">
      <w:pPr>
        <w:pStyle w:val="aa"/>
        <w:spacing w:line="360" w:lineRule="auto"/>
        <w:rPr>
          <w:rFonts w:asciiTheme="majorEastAsia" w:eastAsiaTheme="majorEastAsia" w:hAnsiTheme="majorEastAsia"/>
          <w:color w:val="000000" w:themeColor="text1"/>
        </w:rPr>
      </w:pPr>
      <w:r w:rsidRPr="00005B9F">
        <w:rPr>
          <w:rFonts w:asciiTheme="majorEastAsia" w:eastAsiaTheme="majorEastAsia" w:hAnsiTheme="majorEastAsia" w:hint="eastAsia"/>
          <w:color w:val="000000" w:themeColor="text1"/>
        </w:rPr>
        <w:t>市役所本館は、昭和40年3月に竣工した、鉄筋コンクリート造の地下1階、地上4</w:t>
      </w:r>
      <w:r w:rsidR="00E57507">
        <w:rPr>
          <w:rFonts w:asciiTheme="majorEastAsia" w:eastAsiaTheme="majorEastAsia" w:hAnsiTheme="majorEastAsia" w:hint="eastAsia"/>
          <w:color w:val="000000" w:themeColor="text1"/>
        </w:rPr>
        <w:t xml:space="preserve">階建の建物で、老朽化が進んでいることに加え、耐震強度　</w:t>
      </w:r>
      <w:r w:rsidRPr="00005B9F">
        <w:rPr>
          <w:rFonts w:asciiTheme="majorEastAsia" w:eastAsiaTheme="majorEastAsia" w:hAnsiTheme="majorEastAsia" w:hint="eastAsia"/>
          <w:color w:val="000000" w:themeColor="text1"/>
        </w:rPr>
        <w:t>Is</w:t>
      </w:r>
      <w:r w:rsidR="00E57507">
        <w:rPr>
          <w:rFonts w:asciiTheme="majorEastAsia" w:eastAsiaTheme="majorEastAsia" w:hAnsiTheme="majorEastAsia" w:hint="eastAsia"/>
          <w:color w:val="000000" w:themeColor="text1"/>
        </w:rPr>
        <w:t>（アイエス）</w:t>
      </w:r>
      <w:r w:rsidRPr="00005B9F">
        <w:rPr>
          <w:rFonts w:asciiTheme="majorEastAsia" w:eastAsiaTheme="majorEastAsia" w:hAnsiTheme="majorEastAsia" w:hint="eastAsia"/>
          <w:color w:val="000000" w:themeColor="text1"/>
        </w:rPr>
        <w:t>値0.51</w:t>
      </w:r>
      <w:r w:rsidR="00E57507">
        <w:rPr>
          <w:rFonts w:asciiTheme="majorEastAsia" w:eastAsiaTheme="majorEastAsia" w:hAnsiTheme="majorEastAsia" w:hint="eastAsia"/>
          <w:color w:val="000000" w:themeColor="text1"/>
        </w:rPr>
        <w:t>についても防災拠点施設として必要な耐震強度</w:t>
      </w:r>
      <w:r w:rsidRPr="00005B9F">
        <w:rPr>
          <w:rFonts w:asciiTheme="majorEastAsia" w:eastAsiaTheme="majorEastAsia" w:hAnsiTheme="majorEastAsia" w:hint="eastAsia"/>
          <w:color w:val="000000" w:themeColor="text1"/>
        </w:rPr>
        <w:t>Is</w:t>
      </w:r>
      <w:r w:rsidR="00E57507">
        <w:rPr>
          <w:rFonts w:asciiTheme="majorEastAsia" w:eastAsiaTheme="majorEastAsia" w:hAnsiTheme="majorEastAsia" w:hint="eastAsia"/>
          <w:color w:val="000000" w:themeColor="text1"/>
        </w:rPr>
        <w:t>（アイエス）</w:t>
      </w:r>
      <w:r w:rsidRPr="00005B9F">
        <w:rPr>
          <w:rFonts w:asciiTheme="majorEastAsia" w:eastAsiaTheme="majorEastAsia" w:hAnsiTheme="majorEastAsia" w:hint="eastAsia"/>
          <w:color w:val="000000" w:themeColor="text1"/>
        </w:rPr>
        <w:t>値0.90</w:t>
      </w:r>
      <w:r w:rsidR="00A33F51">
        <w:rPr>
          <w:rFonts w:asciiTheme="majorEastAsia" w:eastAsiaTheme="majorEastAsia" w:hAnsiTheme="majorEastAsia" w:hint="eastAsia"/>
          <w:color w:val="000000" w:themeColor="text1"/>
        </w:rPr>
        <w:t>を大きく下回っています</w:t>
      </w:r>
      <w:r w:rsidRPr="00005B9F">
        <w:rPr>
          <w:rFonts w:asciiTheme="majorEastAsia" w:eastAsiaTheme="majorEastAsia" w:hAnsiTheme="majorEastAsia" w:hint="eastAsia"/>
          <w:color w:val="000000" w:themeColor="text1"/>
        </w:rPr>
        <w:t>。</w:t>
      </w:r>
    </w:p>
    <w:p w:rsidR="009E224C" w:rsidRPr="00005B9F" w:rsidRDefault="009E224C" w:rsidP="00005B9F">
      <w:pPr>
        <w:pStyle w:val="aa"/>
        <w:rPr>
          <w:rFonts w:asciiTheme="majorEastAsia" w:eastAsiaTheme="majorEastAsia" w:hAnsiTheme="majorEastAsia"/>
        </w:rPr>
      </w:pPr>
    </w:p>
    <w:p w:rsidR="009E224C" w:rsidRDefault="009E224C" w:rsidP="00005B9F">
      <w:pPr>
        <w:pStyle w:val="aa"/>
        <w:rPr>
          <w:rFonts w:asciiTheme="majorEastAsia" w:eastAsiaTheme="majorEastAsia" w:hAnsiTheme="majorEastAsia"/>
        </w:rPr>
      </w:pPr>
      <w:r w:rsidRPr="00005B9F">
        <w:rPr>
          <w:rFonts w:asciiTheme="majorEastAsia" w:eastAsiaTheme="majorEastAsia" w:hAnsiTheme="majorEastAsia" w:hint="eastAsia"/>
        </w:rPr>
        <w:t>2　市民アンケートの実施</w:t>
      </w:r>
    </w:p>
    <w:p w:rsidR="00005B9F" w:rsidRPr="00005B9F" w:rsidRDefault="00005B9F" w:rsidP="00005B9F">
      <w:pPr>
        <w:pStyle w:val="aa"/>
        <w:rPr>
          <w:rFonts w:asciiTheme="majorEastAsia" w:eastAsiaTheme="majorEastAsia" w:hAnsiTheme="majorEastAsia"/>
        </w:rPr>
      </w:pPr>
    </w:p>
    <w:p w:rsidR="00005B9F" w:rsidRPr="00005B9F" w:rsidRDefault="00005B9F" w:rsidP="00684E07">
      <w:pPr>
        <w:pStyle w:val="aa"/>
        <w:spacing w:line="360" w:lineRule="auto"/>
        <w:rPr>
          <w:rFonts w:asciiTheme="majorEastAsia" w:eastAsiaTheme="majorEastAsia" w:hAnsiTheme="majorEastAsia"/>
        </w:rPr>
      </w:pPr>
      <w:r w:rsidRPr="00005B9F">
        <w:rPr>
          <w:rFonts w:asciiTheme="majorEastAsia" w:eastAsiaTheme="majorEastAsia" w:hAnsiTheme="majorEastAsia" w:hint="eastAsia"/>
        </w:rPr>
        <w:t>市民アンケートの概要</w:t>
      </w:r>
    </w:p>
    <w:p w:rsidR="00005B9F" w:rsidRPr="00005B9F" w:rsidRDefault="00946A71" w:rsidP="00684E07">
      <w:pPr>
        <w:pStyle w:val="aa"/>
        <w:spacing w:line="360" w:lineRule="auto"/>
        <w:rPr>
          <w:rFonts w:asciiTheme="majorEastAsia" w:eastAsiaTheme="majorEastAsia" w:hAnsiTheme="majorEastAsia"/>
        </w:rPr>
      </w:pPr>
      <w:r>
        <w:rPr>
          <w:rFonts w:asciiTheme="majorEastAsia" w:eastAsiaTheme="majorEastAsia" w:hAnsiTheme="majorEastAsia" w:hint="eastAsia"/>
        </w:rPr>
        <w:t xml:space="preserve">調査時期　</w:t>
      </w:r>
      <w:r w:rsidR="00005B9F" w:rsidRPr="00005B9F">
        <w:rPr>
          <w:rFonts w:asciiTheme="majorEastAsia" w:eastAsiaTheme="majorEastAsia" w:hAnsiTheme="majorEastAsia" w:hint="eastAsia"/>
        </w:rPr>
        <w:t>平成26年10月17日（金</w:t>
      </w:r>
      <w:r w:rsidR="00AA6C6F">
        <w:rPr>
          <w:rFonts w:asciiTheme="majorEastAsia" w:eastAsiaTheme="majorEastAsia" w:hAnsiTheme="majorEastAsia" w:hint="eastAsia"/>
        </w:rPr>
        <w:t>曜日</w:t>
      </w:r>
      <w:r>
        <w:rPr>
          <w:rFonts w:asciiTheme="majorEastAsia" w:eastAsiaTheme="majorEastAsia" w:hAnsiTheme="majorEastAsia" w:hint="eastAsia"/>
        </w:rPr>
        <w:t>）から</w:t>
      </w:r>
      <w:r w:rsidR="00005B9F" w:rsidRPr="00005B9F">
        <w:rPr>
          <w:rFonts w:asciiTheme="majorEastAsia" w:eastAsiaTheme="majorEastAsia" w:hAnsiTheme="majorEastAsia" w:hint="eastAsia"/>
        </w:rPr>
        <w:t>10月31日（金</w:t>
      </w:r>
      <w:r w:rsidR="00AA6C6F">
        <w:rPr>
          <w:rFonts w:asciiTheme="majorEastAsia" w:eastAsiaTheme="majorEastAsia" w:hAnsiTheme="majorEastAsia" w:hint="eastAsia"/>
        </w:rPr>
        <w:t>曜日</w:t>
      </w:r>
      <w:r w:rsidR="00005B9F" w:rsidRPr="00005B9F">
        <w:rPr>
          <w:rFonts w:asciiTheme="majorEastAsia" w:eastAsiaTheme="majorEastAsia" w:hAnsiTheme="majorEastAsia" w:hint="eastAsia"/>
        </w:rPr>
        <w:t>）</w:t>
      </w:r>
    </w:p>
    <w:p w:rsidR="00005B9F" w:rsidRPr="00005B9F" w:rsidRDefault="00946A71" w:rsidP="00684E07">
      <w:pPr>
        <w:pStyle w:val="aa"/>
        <w:spacing w:line="360" w:lineRule="auto"/>
        <w:rPr>
          <w:rFonts w:asciiTheme="majorEastAsia" w:eastAsiaTheme="majorEastAsia" w:hAnsiTheme="majorEastAsia"/>
        </w:rPr>
      </w:pPr>
      <w:r>
        <w:rPr>
          <w:rFonts w:asciiTheme="majorEastAsia" w:eastAsiaTheme="majorEastAsia" w:hAnsiTheme="majorEastAsia" w:hint="eastAsia"/>
        </w:rPr>
        <w:t xml:space="preserve">調査方法　</w:t>
      </w:r>
      <w:r w:rsidR="00005B9F" w:rsidRPr="00005B9F">
        <w:rPr>
          <w:rFonts w:asciiTheme="majorEastAsia" w:eastAsiaTheme="majorEastAsia" w:hAnsiTheme="majorEastAsia" w:hint="eastAsia"/>
        </w:rPr>
        <w:t>無作為抽出による満15歳以上の市民2,000名に対して郵送により配布回収</w:t>
      </w:r>
      <w:r>
        <w:rPr>
          <w:rFonts w:asciiTheme="majorEastAsia" w:eastAsiaTheme="majorEastAsia" w:hAnsiTheme="majorEastAsia" w:hint="eastAsia"/>
        </w:rPr>
        <w:t>を行いました</w:t>
      </w:r>
      <w:r w:rsidR="00005B9F" w:rsidRPr="00005B9F">
        <w:rPr>
          <w:rFonts w:asciiTheme="majorEastAsia" w:eastAsiaTheme="majorEastAsia" w:hAnsiTheme="majorEastAsia" w:hint="eastAsia"/>
        </w:rPr>
        <w:t>。</w:t>
      </w:r>
    </w:p>
    <w:p w:rsidR="00005B9F" w:rsidRPr="00005B9F" w:rsidRDefault="00946A71" w:rsidP="00684E07">
      <w:pPr>
        <w:pStyle w:val="aa"/>
        <w:spacing w:line="360" w:lineRule="auto"/>
        <w:rPr>
          <w:rFonts w:asciiTheme="majorEastAsia" w:eastAsiaTheme="majorEastAsia" w:hAnsiTheme="majorEastAsia"/>
        </w:rPr>
      </w:pPr>
      <w:r>
        <w:rPr>
          <w:rFonts w:asciiTheme="majorEastAsia" w:eastAsiaTheme="majorEastAsia" w:hAnsiTheme="majorEastAsia" w:hint="eastAsia"/>
        </w:rPr>
        <w:t xml:space="preserve">回収枚数　</w:t>
      </w:r>
      <w:r w:rsidR="00005B9F" w:rsidRPr="00005B9F">
        <w:rPr>
          <w:rFonts w:asciiTheme="majorEastAsia" w:eastAsiaTheme="majorEastAsia" w:hAnsiTheme="majorEastAsia" w:hint="eastAsia"/>
        </w:rPr>
        <w:t>888枚（回収率44.4％）</w:t>
      </w:r>
    </w:p>
    <w:p w:rsidR="00005B9F" w:rsidRPr="00005B9F" w:rsidRDefault="00005B9F" w:rsidP="00684E07">
      <w:pPr>
        <w:pStyle w:val="aa"/>
        <w:spacing w:line="360" w:lineRule="auto"/>
        <w:rPr>
          <w:rFonts w:asciiTheme="majorEastAsia" w:eastAsiaTheme="majorEastAsia" w:hAnsiTheme="majorEastAsia"/>
        </w:rPr>
      </w:pPr>
      <w:r w:rsidRPr="00005B9F">
        <w:rPr>
          <w:rFonts w:asciiTheme="majorEastAsia" w:eastAsiaTheme="majorEastAsia" w:hAnsiTheme="majorEastAsia" w:hint="eastAsia"/>
        </w:rPr>
        <w:t>来庁者アンケートの概要</w:t>
      </w:r>
    </w:p>
    <w:p w:rsidR="00005B9F" w:rsidRPr="00005B9F" w:rsidRDefault="00005B9F" w:rsidP="00684E07">
      <w:pPr>
        <w:pStyle w:val="aa"/>
        <w:spacing w:line="360" w:lineRule="auto"/>
        <w:rPr>
          <w:rFonts w:asciiTheme="majorEastAsia" w:eastAsiaTheme="majorEastAsia" w:hAnsiTheme="majorEastAsia"/>
        </w:rPr>
      </w:pPr>
      <w:r w:rsidRPr="00005B9F">
        <w:rPr>
          <w:rFonts w:asciiTheme="majorEastAsia" w:eastAsiaTheme="majorEastAsia" w:hAnsiTheme="majorEastAsia" w:hint="eastAsia"/>
        </w:rPr>
        <w:t>調査時期：平成26年10月15日（水</w:t>
      </w:r>
      <w:r w:rsidR="00AA6C6F">
        <w:rPr>
          <w:rFonts w:asciiTheme="majorEastAsia" w:eastAsiaTheme="majorEastAsia" w:hAnsiTheme="majorEastAsia" w:hint="eastAsia"/>
        </w:rPr>
        <w:t>曜日</w:t>
      </w:r>
      <w:r w:rsidR="00946A71">
        <w:rPr>
          <w:rFonts w:asciiTheme="majorEastAsia" w:eastAsiaTheme="majorEastAsia" w:hAnsiTheme="majorEastAsia" w:hint="eastAsia"/>
        </w:rPr>
        <w:t>）から</w:t>
      </w:r>
      <w:r w:rsidRPr="00005B9F">
        <w:rPr>
          <w:rFonts w:asciiTheme="majorEastAsia" w:eastAsiaTheme="majorEastAsia" w:hAnsiTheme="majorEastAsia" w:hint="eastAsia"/>
        </w:rPr>
        <w:t>10月31日（金</w:t>
      </w:r>
      <w:r w:rsidR="00AA6C6F">
        <w:rPr>
          <w:rFonts w:asciiTheme="majorEastAsia" w:eastAsiaTheme="majorEastAsia" w:hAnsiTheme="majorEastAsia" w:hint="eastAsia"/>
        </w:rPr>
        <w:t>曜日</w:t>
      </w:r>
      <w:r w:rsidRPr="00005B9F">
        <w:rPr>
          <w:rFonts w:asciiTheme="majorEastAsia" w:eastAsiaTheme="majorEastAsia" w:hAnsiTheme="majorEastAsia" w:hint="eastAsia"/>
        </w:rPr>
        <w:t>）</w:t>
      </w:r>
    </w:p>
    <w:p w:rsidR="00005B9F" w:rsidRPr="00005B9F" w:rsidRDefault="00946A71" w:rsidP="00684E07">
      <w:pPr>
        <w:pStyle w:val="aa"/>
        <w:spacing w:line="360" w:lineRule="auto"/>
        <w:rPr>
          <w:rFonts w:asciiTheme="majorEastAsia" w:eastAsiaTheme="majorEastAsia" w:hAnsiTheme="majorEastAsia"/>
        </w:rPr>
      </w:pPr>
      <w:r>
        <w:rPr>
          <w:rFonts w:asciiTheme="majorEastAsia" w:eastAsiaTheme="majorEastAsia" w:hAnsiTheme="majorEastAsia" w:hint="eastAsia"/>
        </w:rPr>
        <w:t>調査方法：市庁舎にアンケート用紙と回収箱を設置し、</w:t>
      </w:r>
      <w:r w:rsidR="00005B9F" w:rsidRPr="00005B9F">
        <w:rPr>
          <w:rFonts w:asciiTheme="majorEastAsia" w:eastAsiaTheme="majorEastAsia" w:hAnsiTheme="majorEastAsia" w:hint="eastAsia"/>
        </w:rPr>
        <w:t>また補足的に調査員による来庁者への聞取りも実施</w:t>
      </w:r>
      <w:r>
        <w:rPr>
          <w:rFonts w:asciiTheme="majorEastAsia" w:eastAsiaTheme="majorEastAsia" w:hAnsiTheme="majorEastAsia" w:hint="eastAsia"/>
        </w:rPr>
        <w:t>しました</w:t>
      </w:r>
      <w:r w:rsidR="00005B9F" w:rsidRPr="00005B9F">
        <w:rPr>
          <w:rFonts w:asciiTheme="majorEastAsia" w:eastAsiaTheme="majorEastAsia" w:hAnsiTheme="majorEastAsia" w:hint="eastAsia"/>
        </w:rPr>
        <w:t>。</w:t>
      </w:r>
    </w:p>
    <w:p w:rsidR="00005B9F" w:rsidRPr="00005B9F" w:rsidRDefault="00005B9F" w:rsidP="00684E07">
      <w:pPr>
        <w:pStyle w:val="aa"/>
        <w:spacing w:line="360" w:lineRule="auto"/>
        <w:rPr>
          <w:rFonts w:asciiTheme="majorEastAsia" w:eastAsiaTheme="majorEastAsia" w:hAnsiTheme="majorEastAsia"/>
        </w:rPr>
      </w:pPr>
      <w:r w:rsidRPr="00005B9F">
        <w:rPr>
          <w:rFonts w:asciiTheme="majorEastAsia" w:eastAsiaTheme="majorEastAsia" w:hAnsiTheme="majorEastAsia" w:hint="eastAsia"/>
        </w:rPr>
        <w:t>回収枚数：174枚</w:t>
      </w:r>
    </w:p>
    <w:p w:rsidR="00C40B4B" w:rsidRDefault="00B804E2" w:rsidP="00C26443">
      <w:pPr>
        <w:spacing w:beforeLines="50" w:before="180" w:afterLines="50" w:after="180"/>
        <w:ind w:leftChars="100" w:left="18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 xml:space="preserve">表　</w:t>
      </w:r>
      <w:r w:rsidR="00005B9F">
        <w:rPr>
          <w:rFonts w:asciiTheme="majorEastAsia" w:eastAsiaTheme="majorEastAsia" w:hAnsiTheme="majorEastAsia" w:hint="eastAsia"/>
          <w:sz w:val="21"/>
          <w:szCs w:val="21"/>
        </w:rPr>
        <w:t>アンケートの結果</w:t>
      </w:r>
      <w:r w:rsidR="00C40B4B">
        <w:rPr>
          <w:rFonts w:asciiTheme="majorEastAsia" w:eastAsiaTheme="majorEastAsia" w:hAnsiTheme="majorEastAsia" w:hint="eastAsia"/>
          <w:sz w:val="21"/>
          <w:szCs w:val="21"/>
        </w:rPr>
        <w:t>（主要な設問</w:t>
      </w:r>
      <w:r w:rsidR="00946A71">
        <w:rPr>
          <w:rFonts w:asciiTheme="majorEastAsia" w:eastAsiaTheme="majorEastAsia" w:hAnsiTheme="majorEastAsia" w:hint="eastAsia"/>
          <w:sz w:val="21"/>
          <w:szCs w:val="21"/>
        </w:rPr>
        <w:t>のひとつです。</w:t>
      </w:r>
      <w:r w:rsidR="00C40B4B">
        <w:rPr>
          <w:rFonts w:asciiTheme="majorEastAsia" w:eastAsiaTheme="majorEastAsia" w:hAnsiTheme="majorEastAsia" w:hint="eastAsia"/>
          <w:sz w:val="21"/>
          <w:szCs w:val="21"/>
        </w:rPr>
        <w:t>）</w:t>
      </w:r>
    </w:p>
    <w:p w:rsidR="005046FB" w:rsidRPr="00005B9F" w:rsidRDefault="00005B9F" w:rsidP="00C26443">
      <w:pPr>
        <w:spacing w:beforeLines="50" w:before="180" w:afterLines="50" w:after="180"/>
        <w:ind w:leftChars="100" w:left="18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5046FB" w:rsidRPr="00005B9F">
        <w:rPr>
          <w:rFonts w:asciiTheme="majorEastAsia" w:eastAsiaTheme="majorEastAsia" w:hAnsiTheme="majorEastAsia" w:hint="eastAsia"/>
          <w:sz w:val="21"/>
          <w:szCs w:val="21"/>
        </w:rPr>
        <w:t>現市庁舎の問題点</w:t>
      </w:r>
      <w:r w:rsidR="00C26443" w:rsidRPr="00005B9F">
        <w:rPr>
          <w:rFonts w:asciiTheme="majorEastAsia" w:eastAsiaTheme="majorEastAsia" w:hAnsiTheme="majorEastAsia" w:hint="eastAsia"/>
          <w:sz w:val="21"/>
          <w:szCs w:val="21"/>
        </w:rPr>
        <w:t>について</w:t>
      </w:r>
      <w:r w:rsidR="00946A71">
        <w:rPr>
          <w:rFonts w:asciiTheme="majorEastAsia" w:eastAsiaTheme="majorEastAsia" w:hAnsiTheme="majorEastAsia" w:hint="eastAsia"/>
          <w:sz w:val="21"/>
          <w:szCs w:val="21"/>
        </w:rPr>
        <w:t>聞きました。</w:t>
      </w:r>
      <w:r w:rsidR="00C26443" w:rsidRPr="00005B9F">
        <w:rPr>
          <w:rFonts w:asciiTheme="majorEastAsia" w:eastAsiaTheme="majorEastAsia" w:hAnsiTheme="majorEastAsia" w:hint="eastAsia"/>
          <w:sz w:val="21"/>
          <w:szCs w:val="21"/>
        </w:rPr>
        <w:t>（</w:t>
      </w:r>
      <w:r w:rsidR="00C40B4B">
        <w:rPr>
          <w:rFonts w:asciiTheme="majorEastAsia" w:eastAsiaTheme="majorEastAsia" w:hAnsiTheme="majorEastAsia" w:hint="eastAsia"/>
          <w:sz w:val="21"/>
          <w:szCs w:val="21"/>
        </w:rPr>
        <w:t>あてはまる項目</w:t>
      </w:r>
      <w:r w:rsidR="00144B94" w:rsidRPr="00005B9F">
        <w:rPr>
          <w:rFonts w:asciiTheme="majorEastAsia" w:eastAsiaTheme="majorEastAsia" w:hAnsiTheme="majorEastAsia" w:hint="eastAsia"/>
          <w:sz w:val="21"/>
          <w:szCs w:val="21"/>
        </w:rPr>
        <w:t>全てを選択する方式</w:t>
      </w:r>
      <w:r w:rsidR="00C26443" w:rsidRPr="00005B9F">
        <w:rPr>
          <w:rFonts w:asciiTheme="majorEastAsia" w:eastAsiaTheme="majorEastAsia" w:hAnsiTheme="majorEastAsia" w:hint="eastAsia"/>
          <w:sz w:val="21"/>
          <w:szCs w:val="21"/>
        </w:rPr>
        <w:t>）</w:t>
      </w:r>
    </w:p>
    <w:tbl>
      <w:tblPr>
        <w:tblStyle w:val="af6"/>
        <w:tblW w:w="8457" w:type="dxa"/>
        <w:tblInd w:w="140" w:type="dxa"/>
        <w:tblLook w:val="04A0" w:firstRow="1" w:lastRow="0" w:firstColumn="1" w:lastColumn="0" w:noHBand="0" w:noVBand="1"/>
      </w:tblPr>
      <w:tblGrid>
        <w:gridCol w:w="2819"/>
        <w:gridCol w:w="2819"/>
        <w:gridCol w:w="2819"/>
      </w:tblGrid>
      <w:tr w:rsidR="005046FB" w:rsidRPr="00005B9F" w:rsidTr="00EF01DB">
        <w:trPr>
          <w:trHeight w:hRule="exact" w:val="510"/>
        </w:trPr>
        <w:tc>
          <w:tcPr>
            <w:tcW w:w="2819" w:type="dxa"/>
          </w:tcPr>
          <w:p w:rsidR="005046FB" w:rsidRPr="00005B9F" w:rsidRDefault="005046FB"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回答項目</w:t>
            </w:r>
          </w:p>
        </w:tc>
        <w:tc>
          <w:tcPr>
            <w:tcW w:w="2819" w:type="dxa"/>
          </w:tcPr>
          <w:p w:rsidR="005046FB" w:rsidRPr="00005B9F" w:rsidRDefault="005046FB"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市民アンケート</w:t>
            </w:r>
          </w:p>
        </w:tc>
        <w:tc>
          <w:tcPr>
            <w:tcW w:w="2819" w:type="dxa"/>
          </w:tcPr>
          <w:p w:rsidR="005046FB" w:rsidRPr="00005B9F" w:rsidRDefault="005046FB"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来庁者アンケート</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庁舎の老朽化や耐震性能</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21.5％</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24.1％</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庁舎の分散化</w:t>
            </w:r>
            <w:r w:rsidR="00946A71">
              <w:rPr>
                <w:rFonts w:asciiTheme="majorEastAsia" w:eastAsiaTheme="majorEastAsia" w:hAnsiTheme="majorEastAsia" w:hint="eastAsia"/>
                <w:sz w:val="20"/>
                <w:szCs w:val="20"/>
              </w:rPr>
              <w:t>による不便</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34.6％</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13.8％</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駐車場の不足</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31.6％</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27.6％</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窓口の待合スペース</w:t>
            </w:r>
            <w:r w:rsidR="00946A71">
              <w:rPr>
                <w:rFonts w:asciiTheme="majorEastAsia" w:eastAsiaTheme="majorEastAsia" w:hAnsiTheme="majorEastAsia" w:hint="eastAsia"/>
                <w:sz w:val="20"/>
                <w:szCs w:val="20"/>
              </w:rPr>
              <w:t>が狭い</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8.6％</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5.7％</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窓口の使い勝手</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13.6％</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6.9％</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相談スペースやプライバシー</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15.2％</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4.6％</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トイレの使い勝手</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28.3％</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23.0％</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バリアフリー対策</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6.4％</w:t>
            </w:r>
          </w:p>
        </w:tc>
        <w:tc>
          <w:tcPr>
            <w:tcW w:w="2819" w:type="dxa"/>
          </w:tcPr>
          <w:p w:rsidR="005046FB" w:rsidRPr="00005B9F" w:rsidRDefault="008F09F6"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8.6％</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照明の暗さ</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18.6％</w:t>
            </w:r>
          </w:p>
        </w:tc>
        <w:tc>
          <w:tcPr>
            <w:tcW w:w="2819" w:type="dxa"/>
          </w:tcPr>
          <w:p w:rsidR="005046FB" w:rsidRPr="00005B9F" w:rsidRDefault="008F09F6"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8.0％</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食堂や売店の使い勝手</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22.6％</w:t>
            </w:r>
          </w:p>
        </w:tc>
        <w:tc>
          <w:tcPr>
            <w:tcW w:w="2819" w:type="dxa"/>
          </w:tcPr>
          <w:p w:rsidR="005046FB" w:rsidRPr="00005B9F" w:rsidRDefault="008F09F6"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8.0％</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休憩スペース等の確保</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14.3％</w:t>
            </w:r>
          </w:p>
        </w:tc>
        <w:tc>
          <w:tcPr>
            <w:tcW w:w="2819" w:type="dxa"/>
          </w:tcPr>
          <w:p w:rsidR="005046FB" w:rsidRPr="00005B9F" w:rsidRDefault="008F09F6"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6.3％</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特に問題は感じない</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25.1％</w:t>
            </w:r>
          </w:p>
        </w:tc>
        <w:tc>
          <w:tcPr>
            <w:tcW w:w="2819" w:type="dxa"/>
          </w:tcPr>
          <w:p w:rsidR="005046FB" w:rsidRPr="00005B9F" w:rsidRDefault="008F09F6"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41.4％</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その他</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6.8％</w:t>
            </w:r>
          </w:p>
        </w:tc>
        <w:tc>
          <w:tcPr>
            <w:tcW w:w="2819" w:type="dxa"/>
          </w:tcPr>
          <w:p w:rsidR="005046FB" w:rsidRPr="00005B9F" w:rsidRDefault="008F09F6"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8.0％</w:t>
            </w:r>
          </w:p>
        </w:tc>
      </w:tr>
      <w:tr w:rsidR="005046FB" w:rsidRPr="00005B9F" w:rsidTr="00EF01DB">
        <w:trPr>
          <w:trHeight w:hRule="exact" w:val="510"/>
        </w:trPr>
        <w:tc>
          <w:tcPr>
            <w:tcW w:w="2819" w:type="dxa"/>
          </w:tcPr>
          <w:p w:rsidR="005046FB" w:rsidRPr="009E7060" w:rsidRDefault="005046FB" w:rsidP="005046FB">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無回答</w:t>
            </w:r>
          </w:p>
        </w:tc>
        <w:tc>
          <w:tcPr>
            <w:tcW w:w="2819" w:type="dxa"/>
          </w:tcPr>
          <w:p w:rsidR="005046FB" w:rsidRPr="00005B9F" w:rsidRDefault="00C26443"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2.3％</w:t>
            </w:r>
          </w:p>
        </w:tc>
        <w:tc>
          <w:tcPr>
            <w:tcW w:w="2819" w:type="dxa"/>
          </w:tcPr>
          <w:p w:rsidR="005046FB" w:rsidRPr="00005B9F" w:rsidRDefault="008F09F6" w:rsidP="005046FB">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2.9％</w:t>
            </w:r>
          </w:p>
        </w:tc>
      </w:tr>
    </w:tbl>
    <w:p w:rsidR="005046FB" w:rsidRPr="00005B9F" w:rsidRDefault="005046FB" w:rsidP="005046FB">
      <w:pPr>
        <w:ind w:left="210" w:hangingChars="100" w:hanging="210"/>
        <w:jc w:val="center"/>
        <w:rPr>
          <w:rFonts w:asciiTheme="majorEastAsia" w:eastAsiaTheme="majorEastAsia" w:hAnsiTheme="majorEastAsia"/>
          <w:sz w:val="21"/>
          <w:szCs w:val="21"/>
        </w:rPr>
      </w:pPr>
    </w:p>
    <w:p w:rsidR="005046FB" w:rsidRPr="00005B9F" w:rsidRDefault="005046FB" w:rsidP="00684E07">
      <w:pPr>
        <w:spacing w:line="360" w:lineRule="auto"/>
        <w:ind w:leftChars="100" w:left="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市民アンケートにおいて「庁舎の分散化」との回答が34.6％と最も多く、次いで「駐車場の不足」（31.6％）、「トイレの使い勝手」（28.3</w:t>
      </w:r>
      <w:r w:rsidR="00A33F51">
        <w:rPr>
          <w:rFonts w:asciiTheme="majorEastAsia" w:eastAsiaTheme="majorEastAsia" w:hAnsiTheme="majorEastAsia" w:hint="eastAsia"/>
          <w:sz w:val="21"/>
          <w:szCs w:val="21"/>
        </w:rPr>
        <w:t>％）となっています</w:t>
      </w:r>
      <w:r w:rsidRPr="00005B9F">
        <w:rPr>
          <w:rFonts w:asciiTheme="majorEastAsia" w:eastAsiaTheme="majorEastAsia" w:hAnsiTheme="majorEastAsia" w:hint="eastAsia"/>
          <w:sz w:val="21"/>
          <w:szCs w:val="21"/>
        </w:rPr>
        <w:t>。</w:t>
      </w:r>
    </w:p>
    <w:p w:rsidR="005046FB" w:rsidRPr="00005B9F" w:rsidRDefault="005046FB" w:rsidP="00684E07">
      <w:pPr>
        <w:spacing w:line="360" w:lineRule="auto"/>
        <w:ind w:leftChars="100" w:left="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来庁者アンケートにおいて「特に問題は感じない」との回答が41.4％と最も多く、次いで「駐車場の不足」（27.6％）、「庁舎の老朽化や耐震性能」（24.1</w:t>
      </w:r>
      <w:r w:rsidR="00A33F51">
        <w:rPr>
          <w:rFonts w:asciiTheme="majorEastAsia" w:eastAsiaTheme="majorEastAsia" w:hAnsiTheme="majorEastAsia" w:hint="eastAsia"/>
          <w:sz w:val="21"/>
          <w:szCs w:val="21"/>
        </w:rPr>
        <w:t>％）となっています</w:t>
      </w:r>
      <w:r w:rsidRPr="00005B9F">
        <w:rPr>
          <w:rFonts w:asciiTheme="majorEastAsia" w:eastAsiaTheme="majorEastAsia" w:hAnsiTheme="majorEastAsia" w:hint="eastAsia"/>
          <w:sz w:val="21"/>
          <w:szCs w:val="21"/>
        </w:rPr>
        <w:t>。</w:t>
      </w:r>
    </w:p>
    <w:p w:rsidR="00EF01DB" w:rsidRDefault="00EF01DB" w:rsidP="00684E07">
      <w:pPr>
        <w:spacing w:beforeLines="50" w:before="180" w:afterLines="50" w:after="180" w:line="360" w:lineRule="auto"/>
        <w:ind w:leftChars="100" w:left="180"/>
        <w:rPr>
          <w:szCs w:val="18"/>
        </w:rPr>
      </w:pPr>
    </w:p>
    <w:p w:rsidR="00EF01DB" w:rsidRDefault="00EF01DB" w:rsidP="00C26443">
      <w:pPr>
        <w:spacing w:beforeLines="50" w:before="180" w:afterLines="50" w:after="180"/>
        <w:ind w:leftChars="100" w:left="180"/>
        <w:rPr>
          <w:szCs w:val="18"/>
        </w:rPr>
      </w:pPr>
    </w:p>
    <w:p w:rsidR="00EF01DB" w:rsidRDefault="00EF01DB" w:rsidP="00C26443">
      <w:pPr>
        <w:spacing w:beforeLines="50" w:before="180" w:afterLines="50" w:after="180"/>
        <w:ind w:leftChars="100" w:left="180"/>
        <w:rPr>
          <w:szCs w:val="18"/>
        </w:rPr>
      </w:pPr>
    </w:p>
    <w:p w:rsidR="00191779" w:rsidRDefault="00191779" w:rsidP="00C26443">
      <w:pPr>
        <w:spacing w:beforeLines="50" w:before="180" w:afterLines="50" w:after="180"/>
        <w:ind w:leftChars="100" w:left="180"/>
        <w:rPr>
          <w:szCs w:val="18"/>
        </w:rPr>
      </w:pPr>
    </w:p>
    <w:p w:rsidR="00EF01DB" w:rsidRDefault="00EF01DB" w:rsidP="00C26443">
      <w:pPr>
        <w:spacing w:beforeLines="50" w:before="180" w:afterLines="50" w:after="180"/>
        <w:ind w:leftChars="100" w:left="180"/>
        <w:rPr>
          <w:szCs w:val="18"/>
        </w:rPr>
      </w:pPr>
    </w:p>
    <w:p w:rsidR="00305821" w:rsidRDefault="00305821" w:rsidP="00B804E2">
      <w:pPr>
        <w:spacing w:beforeLines="50" w:before="180" w:afterLines="50" w:after="180"/>
        <w:ind w:leftChars="100" w:left="180"/>
        <w:rPr>
          <w:rFonts w:asciiTheme="majorEastAsia" w:eastAsiaTheme="majorEastAsia" w:hAnsiTheme="majorEastAsia"/>
          <w:sz w:val="21"/>
          <w:szCs w:val="21"/>
        </w:rPr>
      </w:pPr>
    </w:p>
    <w:p w:rsidR="00C40B4B" w:rsidRDefault="00B804E2" w:rsidP="00B804E2">
      <w:pPr>
        <w:spacing w:beforeLines="50" w:before="180" w:afterLines="50" w:after="180"/>
        <w:ind w:leftChars="100" w:left="18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 xml:space="preserve">表　</w:t>
      </w:r>
      <w:r w:rsidR="00005B9F">
        <w:rPr>
          <w:rFonts w:asciiTheme="majorEastAsia" w:eastAsiaTheme="majorEastAsia" w:hAnsiTheme="majorEastAsia" w:hint="eastAsia"/>
          <w:sz w:val="21"/>
          <w:szCs w:val="21"/>
        </w:rPr>
        <w:t>アンケートの結果</w:t>
      </w:r>
      <w:r w:rsidR="00C40B4B">
        <w:rPr>
          <w:rFonts w:asciiTheme="majorEastAsia" w:eastAsiaTheme="majorEastAsia" w:hAnsiTheme="majorEastAsia" w:hint="eastAsia"/>
          <w:sz w:val="21"/>
          <w:szCs w:val="21"/>
        </w:rPr>
        <w:t>（主要な設問</w:t>
      </w:r>
      <w:r w:rsidR="00946A71">
        <w:rPr>
          <w:rFonts w:asciiTheme="majorEastAsia" w:eastAsiaTheme="majorEastAsia" w:hAnsiTheme="majorEastAsia" w:hint="eastAsia"/>
          <w:sz w:val="21"/>
          <w:szCs w:val="21"/>
        </w:rPr>
        <w:t>のひとつです。</w:t>
      </w:r>
      <w:r w:rsidR="00C40B4B">
        <w:rPr>
          <w:rFonts w:asciiTheme="majorEastAsia" w:eastAsiaTheme="majorEastAsia" w:hAnsiTheme="majorEastAsia" w:hint="eastAsia"/>
          <w:sz w:val="21"/>
          <w:szCs w:val="21"/>
        </w:rPr>
        <w:t>）</w:t>
      </w:r>
      <w:r w:rsidR="00005B9F">
        <w:rPr>
          <w:rFonts w:asciiTheme="majorEastAsia" w:eastAsiaTheme="majorEastAsia" w:hAnsiTheme="majorEastAsia" w:hint="eastAsia"/>
          <w:sz w:val="21"/>
          <w:szCs w:val="21"/>
        </w:rPr>
        <w:t xml:space="preserve">　</w:t>
      </w:r>
    </w:p>
    <w:p w:rsidR="00144B94" w:rsidRPr="00005B9F" w:rsidRDefault="00C26443" w:rsidP="00B804E2">
      <w:pPr>
        <w:spacing w:beforeLines="50" w:before="180" w:afterLines="50" w:after="180"/>
        <w:ind w:leftChars="100" w:left="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本庁舎建替えの視点について</w:t>
      </w:r>
      <w:r w:rsidR="00946A71">
        <w:rPr>
          <w:rFonts w:asciiTheme="majorEastAsia" w:eastAsiaTheme="majorEastAsia" w:hAnsiTheme="majorEastAsia" w:hint="eastAsia"/>
          <w:sz w:val="21"/>
          <w:szCs w:val="21"/>
        </w:rPr>
        <w:t>聞きました。</w:t>
      </w:r>
      <w:r w:rsidR="00C40B4B">
        <w:rPr>
          <w:rFonts w:asciiTheme="majorEastAsia" w:eastAsiaTheme="majorEastAsia" w:hAnsiTheme="majorEastAsia" w:hint="eastAsia"/>
          <w:sz w:val="21"/>
          <w:szCs w:val="21"/>
        </w:rPr>
        <w:t>（あてはまる項目</w:t>
      </w:r>
      <w:r w:rsidR="00144B94" w:rsidRPr="00005B9F">
        <w:rPr>
          <w:rFonts w:asciiTheme="majorEastAsia" w:eastAsiaTheme="majorEastAsia" w:hAnsiTheme="majorEastAsia" w:hint="eastAsia"/>
          <w:sz w:val="21"/>
          <w:szCs w:val="21"/>
        </w:rPr>
        <w:t>3つまでを選択する方式）</w:t>
      </w:r>
    </w:p>
    <w:tbl>
      <w:tblPr>
        <w:tblStyle w:val="af6"/>
        <w:tblW w:w="8139" w:type="dxa"/>
        <w:tblInd w:w="140" w:type="dxa"/>
        <w:tblLook w:val="04A0" w:firstRow="1" w:lastRow="0" w:firstColumn="1" w:lastColumn="0" w:noHBand="0" w:noVBand="1"/>
      </w:tblPr>
      <w:tblGrid>
        <w:gridCol w:w="3116"/>
        <w:gridCol w:w="2551"/>
        <w:gridCol w:w="2472"/>
      </w:tblGrid>
      <w:tr w:rsidR="004C0A82" w:rsidRPr="00005B9F" w:rsidTr="009E7060">
        <w:trPr>
          <w:trHeight w:hRule="exact" w:val="510"/>
        </w:trPr>
        <w:tc>
          <w:tcPr>
            <w:tcW w:w="3116" w:type="dxa"/>
          </w:tcPr>
          <w:p w:rsidR="004C0A82" w:rsidRPr="00005B9F" w:rsidRDefault="004C0A82"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回答項目</w:t>
            </w:r>
          </w:p>
        </w:tc>
        <w:tc>
          <w:tcPr>
            <w:tcW w:w="2551" w:type="dxa"/>
          </w:tcPr>
          <w:p w:rsidR="004C0A82" w:rsidRPr="00005B9F" w:rsidRDefault="004C0A82"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市民アンケート</w:t>
            </w:r>
          </w:p>
        </w:tc>
        <w:tc>
          <w:tcPr>
            <w:tcW w:w="2472" w:type="dxa"/>
          </w:tcPr>
          <w:p w:rsidR="004C0A82" w:rsidRPr="00005B9F" w:rsidRDefault="004C0A82"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来庁者アンケート</w:t>
            </w:r>
          </w:p>
        </w:tc>
      </w:tr>
      <w:tr w:rsidR="004C0A82" w:rsidRPr="00005B9F" w:rsidTr="009E7060">
        <w:trPr>
          <w:trHeight w:hRule="exact" w:val="510"/>
        </w:trPr>
        <w:tc>
          <w:tcPr>
            <w:tcW w:w="3116" w:type="dxa"/>
          </w:tcPr>
          <w:p w:rsidR="004C0A82"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災害対策機能の充実</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46.5％</w:t>
            </w:r>
          </w:p>
        </w:tc>
        <w:tc>
          <w:tcPr>
            <w:tcW w:w="2472" w:type="dxa"/>
          </w:tcPr>
          <w:p w:rsidR="004C0A82" w:rsidRPr="00005B9F" w:rsidRDefault="00144B94"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37.4％</w:t>
            </w:r>
          </w:p>
        </w:tc>
      </w:tr>
      <w:tr w:rsidR="004C0A82" w:rsidRPr="00005B9F" w:rsidTr="009E7060">
        <w:trPr>
          <w:trHeight w:hRule="exact" w:val="510"/>
        </w:trPr>
        <w:tc>
          <w:tcPr>
            <w:tcW w:w="3116" w:type="dxa"/>
          </w:tcPr>
          <w:p w:rsidR="004C0A82"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ユニバーサルデザイン</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25.9％</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30.5％</w:t>
            </w:r>
          </w:p>
        </w:tc>
      </w:tr>
      <w:tr w:rsidR="004C0A82" w:rsidRPr="00005B9F" w:rsidTr="009E7060">
        <w:trPr>
          <w:trHeight w:hRule="exact" w:val="510"/>
        </w:trPr>
        <w:tc>
          <w:tcPr>
            <w:tcW w:w="3116" w:type="dxa"/>
          </w:tcPr>
          <w:p w:rsidR="004C0A82"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コストの低減</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40.5％</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14.9％</w:t>
            </w:r>
          </w:p>
        </w:tc>
      </w:tr>
      <w:tr w:rsidR="004C0A82" w:rsidRPr="00005B9F" w:rsidTr="009E7060">
        <w:trPr>
          <w:trHeight w:hRule="exact" w:val="510"/>
        </w:trPr>
        <w:tc>
          <w:tcPr>
            <w:tcW w:w="3116" w:type="dxa"/>
          </w:tcPr>
          <w:p w:rsidR="004C0A82"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サインや案内機能</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27.8％</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14.9％</w:t>
            </w:r>
          </w:p>
        </w:tc>
      </w:tr>
      <w:tr w:rsidR="004C0A82" w:rsidRPr="00005B9F" w:rsidTr="009E7060">
        <w:trPr>
          <w:trHeight w:hRule="exact" w:val="510"/>
        </w:trPr>
        <w:tc>
          <w:tcPr>
            <w:tcW w:w="3116" w:type="dxa"/>
          </w:tcPr>
          <w:p w:rsidR="004C0A82"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相談スペース</w:t>
            </w:r>
            <w:r w:rsidR="00946A71">
              <w:rPr>
                <w:rFonts w:asciiTheme="majorEastAsia" w:eastAsiaTheme="majorEastAsia" w:hAnsiTheme="majorEastAsia" w:hint="eastAsia"/>
                <w:sz w:val="20"/>
                <w:szCs w:val="20"/>
              </w:rPr>
              <w:t>やプライバシー</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11.4％</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9.2％</w:t>
            </w:r>
          </w:p>
        </w:tc>
      </w:tr>
      <w:tr w:rsidR="004C0A82" w:rsidRPr="00005B9F" w:rsidTr="009E7060">
        <w:trPr>
          <w:trHeight w:hRule="exact" w:val="510"/>
        </w:trPr>
        <w:tc>
          <w:tcPr>
            <w:tcW w:w="3116" w:type="dxa"/>
          </w:tcPr>
          <w:p w:rsidR="004C0A82"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使いやすい窓口</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38.2％</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21.3％</w:t>
            </w:r>
          </w:p>
        </w:tc>
      </w:tr>
      <w:tr w:rsidR="004C0A82" w:rsidRPr="00005B9F" w:rsidTr="009E7060">
        <w:trPr>
          <w:trHeight w:hRule="exact" w:val="510"/>
        </w:trPr>
        <w:tc>
          <w:tcPr>
            <w:tcW w:w="3116" w:type="dxa"/>
          </w:tcPr>
          <w:p w:rsidR="004C0A82"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快適な待合スペース</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13.1％</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5.7％</w:t>
            </w:r>
          </w:p>
        </w:tc>
      </w:tr>
      <w:tr w:rsidR="004C0A82" w:rsidRPr="00005B9F" w:rsidTr="009E7060">
        <w:trPr>
          <w:trHeight w:hRule="exact" w:val="510"/>
        </w:trPr>
        <w:tc>
          <w:tcPr>
            <w:tcW w:w="3116" w:type="dxa"/>
          </w:tcPr>
          <w:p w:rsidR="004C0A82"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個人情報の管理</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13.1％</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5.2％</w:t>
            </w:r>
          </w:p>
        </w:tc>
      </w:tr>
      <w:tr w:rsidR="004C0A82" w:rsidRPr="00005B9F" w:rsidTr="009E7060">
        <w:trPr>
          <w:trHeight w:hRule="exact" w:val="510"/>
        </w:trPr>
        <w:tc>
          <w:tcPr>
            <w:tcW w:w="3116" w:type="dxa"/>
          </w:tcPr>
          <w:p w:rsidR="004C0A82" w:rsidRPr="009E7060" w:rsidRDefault="009E7060" w:rsidP="009E7060">
            <w:pPr>
              <w:spacing w:beforeLines="50" w:before="180" w:afterLines="50" w:after="180"/>
              <w:rPr>
                <w:rFonts w:asciiTheme="majorEastAsia" w:eastAsiaTheme="majorEastAsia" w:hAnsiTheme="majorEastAsia"/>
                <w:sz w:val="20"/>
                <w:szCs w:val="20"/>
              </w:rPr>
            </w:pPr>
            <w:r>
              <w:rPr>
                <w:rFonts w:asciiTheme="majorEastAsia" w:eastAsiaTheme="majorEastAsia" w:hAnsiTheme="majorEastAsia" w:hint="eastAsia"/>
                <w:sz w:val="20"/>
                <w:szCs w:val="20"/>
              </w:rPr>
              <w:t>利用しやすい駐車場や駐輪場</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27.7％</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19.0％</w:t>
            </w:r>
          </w:p>
        </w:tc>
      </w:tr>
      <w:tr w:rsidR="004C0A82" w:rsidRPr="00005B9F" w:rsidTr="009E7060">
        <w:trPr>
          <w:trHeight w:hRule="exact" w:val="510"/>
        </w:trPr>
        <w:tc>
          <w:tcPr>
            <w:tcW w:w="3116" w:type="dxa"/>
          </w:tcPr>
          <w:p w:rsidR="004C0A82"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環境への配慮</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14.8％</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8.0％</w:t>
            </w:r>
          </w:p>
        </w:tc>
      </w:tr>
      <w:tr w:rsidR="004C0A82" w:rsidRPr="00005B9F" w:rsidTr="009E7060">
        <w:trPr>
          <w:trHeight w:hRule="exact" w:val="510"/>
        </w:trPr>
        <w:tc>
          <w:tcPr>
            <w:tcW w:w="3116" w:type="dxa"/>
          </w:tcPr>
          <w:p w:rsidR="004C0A82"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市民に開かれた議会機能</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5.3％</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1.7％</w:t>
            </w:r>
          </w:p>
        </w:tc>
      </w:tr>
      <w:tr w:rsidR="004C0A82" w:rsidRPr="00005B9F" w:rsidTr="009E7060">
        <w:trPr>
          <w:trHeight w:hRule="exact" w:val="510"/>
        </w:trPr>
        <w:tc>
          <w:tcPr>
            <w:tcW w:w="3116" w:type="dxa"/>
          </w:tcPr>
          <w:p w:rsidR="004C0A82"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シンボル性</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8.3％</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5.7％</w:t>
            </w:r>
          </w:p>
        </w:tc>
      </w:tr>
      <w:tr w:rsidR="00EF01DB" w:rsidRPr="00005B9F" w:rsidTr="009E7060">
        <w:trPr>
          <w:trHeight w:hRule="exact" w:val="510"/>
        </w:trPr>
        <w:tc>
          <w:tcPr>
            <w:tcW w:w="3116" w:type="dxa"/>
          </w:tcPr>
          <w:p w:rsidR="00EF01DB" w:rsidRPr="009E7060" w:rsidRDefault="00EF01DB"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誰もが憩える庁舎</w:t>
            </w:r>
          </w:p>
        </w:tc>
        <w:tc>
          <w:tcPr>
            <w:tcW w:w="2551" w:type="dxa"/>
          </w:tcPr>
          <w:p w:rsidR="00EF01DB"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15.5％</w:t>
            </w:r>
          </w:p>
        </w:tc>
        <w:tc>
          <w:tcPr>
            <w:tcW w:w="2472" w:type="dxa"/>
          </w:tcPr>
          <w:p w:rsidR="00EF01DB"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10.9％</w:t>
            </w:r>
          </w:p>
        </w:tc>
      </w:tr>
      <w:tr w:rsidR="004C0A82" w:rsidRPr="00005B9F" w:rsidTr="009E7060">
        <w:trPr>
          <w:trHeight w:hRule="exact" w:val="510"/>
        </w:trPr>
        <w:tc>
          <w:tcPr>
            <w:tcW w:w="3116" w:type="dxa"/>
          </w:tcPr>
          <w:p w:rsidR="004C0A82" w:rsidRPr="009E7060" w:rsidRDefault="004C0A82"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その他</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5.2％</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19.5％</w:t>
            </w:r>
          </w:p>
        </w:tc>
      </w:tr>
      <w:tr w:rsidR="004C0A82" w:rsidRPr="00005B9F" w:rsidTr="009E7060">
        <w:trPr>
          <w:trHeight w:hRule="exact" w:val="510"/>
        </w:trPr>
        <w:tc>
          <w:tcPr>
            <w:tcW w:w="3116" w:type="dxa"/>
          </w:tcPr>
          <w:p w:rsidR="004C0A82" w:rsidRPr="009E7060" w:rsidRDefault="004C0A82" w:rsidP="007D71D2">
            <w:pPr>
              <w:spacing w:beforeLines="50" w:before="180" w:afterLines="50" w:after="180"/>
              <w:rPr>
                <w:rFonts w:asciiTheme="majorEastAsia" w:eastAsiaTheme="majorEastAsia" w:hAnsiTheme="majorEastAsia"/>
                <w:sz w:val="20"/>
                <w:szCs w:val="20"/>
              </w:rPr>
            </w:pPr>
            <w:r w:rsidRPr="009E7060">
              <w:rPr>
                <w:rFonts w:asciiTheme="majorEastAsia" w:eastAsiaTheme="majorEastAsia" w:hAnsiTheme="majorEastAsia" w:hint="eastAsia"/>
                <w:sz w:val="20"/>
                <w:szCs w:val="20"/>
              </w:rPr>
              <w:t>無回答</w:t>
            </w:r>
          </w:p>
        </w:tc>
        <w:tc>
          <w:tcPr>
            <w:tcW w:w="2551" w:type="dxa"/>
          </w:tcPr>
          <w:p w:rsidR="004C0A82" w:rsidRPr="00005B9F" w:rsidRDefault="00EF01DB"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2.0％</w:t>
            </w:r>
          </w:p>
        </w:tc>
        <w:tc>
          <w:tcPr>
            <w:tcW w:w="2472" w:type="dxa"/>
          </w:tcPr>
          <w:p w:rsidR="004C0A82" w:rsidRPr="00005B9F" w:rsidRDefault="000D20A1" w:rsidP="007D71D2">
            <w:pPr>
              <w:spacing w:beforeLines="50" w:before="180" w:afterLines="50" w:after="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7.5％</w:t>
            </w:r>
          </w:p>
        </w:tc>
      </w:tr>
    </w:tbl>
    <w:p w:rsidR="005046FB" w:rsidRPr="00005B9F" w:rsidRDefault="005046FB" w:rsidP="005046FB">
      <w:pPr>
        <w:ind w:left="210" w:hangingChars="100" w:hanging="210"/>
        <w:jc w:val="center"/>
        <w:rPr>
          <w:rFonts w:asciiTheme="majorEastAsia" w:eastAsiaTheme="majorEastAsia" w:hAnsiTheme="majorEastAsia"/>
          <w:sz w:val="21"/>
          <w:szCs w:val="21"/>
        </w:rPr>
      </w:pPr>
    </w:p>
    <w:p w:rsidR="005046FB" w:rsidRPr="00005B9F" w:rsidRDefault="005046FB" w:rsidP="00684E07">
      <w:pPr>
        <w:spacing w:line="360" w:lineRule="auto"/>
        <w:ind w:leftChars="100" w:left="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市民アンケートにおいて「災害対策機能の充実」が46.5％と最も多く、次いで「コストの低減」（40.5％）、「使いやすい窓口」（38.2</w:t>
      </w:r>
      <w:r w:rsidR="00A33F51">
        <w:rPr>
          <w:rFonts w:asciiTheme="majorEastAsia" w:eastAsiaTheme="majorEastAsia" w:hAnsiTheme="majorEastAsia" w:hint="eastAsia"/>
          <w:sz w:val="21"/>
          <w:szCs w:val="21"/>
        </w:rPr>
        <w:t>％）となっています</w:t>
      </w:r>
      <w:r w:rsidRPr="00005B9F">
        <w:rPr>
          <w:rFonts w:asciiTheme="majorEastAsia" w:eastAsiaTheme="majorEastAsia" w:hAnsiTheme="majorEastAsia" w:hint="eastAsia"/>
          <w:sz w:val="21"/>
          <w:szCs w:val="21"/>
        </w:rPr>
        <w:t>。</w:t>
      </w:r>
    </w:p>
    <w:p w:rsidR="00E51298" w:rsidRPr="00005B9F" w:rsidRDefault="005046FB" w:rsidP="00684E07">
      <w:pPr>
        <w:spacing w:line="360" w:lineRule="auto"/>
        <w:ind w:leftChars="100" w:left="180"/>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来庁者アンケートにおいて「災害対策機能の充実」が37.4％と最も多く、次いで「ユニバーサルデザイン」（30.5％）、「使いやすい窓口」（21.3</w:t>
      </w:r>
      <w:r w:rsidR="00A33F51">
        <w:rPr>
          <w:rFonts w:asciiTheme="majorEastAsia" w:eastAsiaTheme="majorEastAsia" w:hAnsiTheme="majorEastAsia" w:hint="eastAsia"/>
          <w:sz w:val="21"/>
          <w:szCs w:val="21"/>
        </w:rPr>
        <w:t>％）となっています</w:t>
      </w:r>
      <w:r w:rsidRPr="00005B9F">
        <w:rPr>
          <w:rFonts w:asciiTheme="majorEastAsia" w:eastAsiaTheme="majorEastAsia" w:hAnsiTheme="majorEastAsia" w:hint="eastAsia"/>
          <w:sz w:val="21"/>
          <w:szCs w:val="21"/>
        </w:rPr>
        <w:t>。</w:t>
      </w:r>
    </w:p>
    <w:p w:rsidR="000D20A1" w:rsidRDefault="000D20A1" w:rsidP="00684E07">
      <w:pPr>
        <w:spacing w:line="360" w:lineRule="auto"/>
        <w:ind w:firstLineChars="100" w:firstLine="180"/>
        <w:rPr>
          <w:szCs w:val="18"/>
        </w:rPr>
      </w:pPr>
    </w:p>
    <w:p w:rsidR="000D20A1" w:rsidRDefault="000D20A1" w:rsidP="004C0A82">
      <w:pPr>
        <w:ind w:firstLineChars="100" w:firstLine="180"/>
        <w:rPr>
          <w:szCs w:val="18"/>
        </w:rPr>
      </w:pPr>
    </w:p>
    <w:p w:rsidR="000D20A1" w:rsidRDefault="000D20A1" w:rsidP="004C0A82">
      <w:pPr>
        <w:ind w:firstLineChars="100" w:firstLine="180"/>
        <w:rPr>
          <w:szCs w:val="18"/>
        </w:rPr>
      </w:pPr>
    </w:p>
    <w:p w:rsidR="000D20A1" w:rsidRDefault="000D20A1" w:rsidP="004C0A82">
      <w:pPr>
        <w:ind w:firstLineChars="100" w:firstLine="180"/>
        <w:rPr>
          <w:szCs w:val="18"/>
        </w:rPr>
      </w:pPr>
    </w:p>
    <w:p w:rsidR="000D20A1" w:rsidRDefault="000D20A1" w:rsidP="004C0A82">
      <w:pPr>
        <w:ind w:firstLineChars="100" w:firstLine="180"/>
        <w:rPr>
          <w:szCs w:val="18"/>
        </w:rPr>
      </w:pPr>
    </w:p>
    <w:p w:rsidR="00191779" w:rsidRDefault="00191779" w:rsidP="004C0A82">
      <w:pPr>
        <w:ind w:firstLineChars="100" w:firstLine="180"/>
        <w:rPr>
          <w:szCs w:val="18"/>
        </w:rPr>
      </w:pPr>
    </w:p>
    <w:p w:rsidR="00191779" w:rsidRDefault="00191779" w:rsidP="004C0A82">
      <w:pPr>
        <w:ind w:firstLineChars="100" w:firstLine="180"/>
        <w:rPr>
          <w:szCs w:val="18"/>
        </w:rPr>
      </w:pPr>
    </w:p>
    <w:p w:rsidR="00305821" w:rsidRDefault="00305821" w:rsidP="00005B9F">
      <w:pPr>
        <w:pStyle w:val="11"/>
        <w:rPr>
          <w:rFonts w:asciiTheme="majorEastAsia" w:eastAsiaTheme="majorEastAsia" w:hAnsiTheme="majorEastAsia"/>
          <w:sz w:val="21"/>
          <w:szCs w:val="21"/>
        </w:rPr>
      </w:pPr>
    </w:p>
    <w:p w:rsidR="00005B9F" w:rsidRPr="00005B9F" w:rsidRDefault="00005B9F" w:rsidP="00005B9F">
      <w:pPr>
        <w:pStyle w:val="11"/>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3　新庁舎等の概略規模並びに概算整備単価の想定</w:t>
      </w:r>
    </w:p>
    <w:p w:rsidR="00005B9F" w:rsidRPr="00005B9F" w:rsidRDefault="00005B9F" w:rsidP="00005B9F">
      <w:pPr>
        <w:widowControl/>
        <w:spacing w:beforeLines="50" w:before="180" w:afterLines="50" w:after="180"/>
        <w:jc w:val="left"/>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概略規模の設定</w:t>
      </w:r>
    </w:p>
    <w:p w:rsidR="00005B9F" w:rsidRPr="00005B9F" w:rsidRDefault="00B03D79" w:rsidP="00684E07">
      <w:pPr>
        <w:widowControl/>
        <w:spacing w:line="360" w:lineRule="auto"/>
        <w:ind w:leftChars="100" w:left="180"/>
        <w:jc w:val="left"/>
        <w:rPr>
          <w:rFonts w:asciiTheme="majorEastAsia" w:eastAsiaTheme="majorEastAsia" w:hAnsiTheme="majorEastAsia"/>
          <w:sz w:val="21"/>
          <w:szCs w:val="21"/>
        </w:rPr>
      </w:pPr>
      <w:r>
        <w:rPr>
          <w:rFonts w:asciiTheme="majorEastAsia" w:eastAsiaTheme="majorEastAsia" w:hAnsiTheme="majorEastAsia" w:hint="eastAsia"/>
          <w:sz w:val="21"/>
          <w:szCs w:val="21"/>
        </w:rPr>
        <w:t>新庁舎のうち、事務室、会議室、議場、機械室、廊下、階段、</w:t>
      </w:r>
      <w:r w:rsidR="00005B9F" w:rsidRPr="00005B9F">
        <w:rPr>
          <w:rFonts w:asciiTheme="majorEastAsia" w:eastAsiaTheme="majorEastAsia" w:hAnsiTheme="majorEastAsia" w:hint="eastAsia"/>
          <w:sz w:val="21"/>
          <w:szCs w:val="21"/>
        </w:rPr>
        <w:t>倉庫など市役所機能を有する部分の面積は、「総務省起債対象事業費算定基準」及び「国土交通省新営一般庁舎面積算定基準」から13,500</w:t>
      </w:r>
      <w:r w:rsidR="00F32CF5">
        <w:rPr>
          <w:rFonts w:asciiTheme="majorEastAsia" w:eastAsiaTheme="majorEastAsia" w:hAnsiTheme="majorEastAsia" w:hint="eastAsia"/>
          <w:sz w:val="21"/>
          <w:szCs w:val="21"/>
        </w:rPr>
        <w:t>平方メートル</w:t>
      </w:r>
      <w:r w:rsidR="00005B9F" w:rsidRPr="00005B9F">
        <w:rPr>
          <w:rFonts w:asciiTheme="majorEastAsia" w:eastAsiaTheme="majorEastAsia" w:hAnsiTheme="majorEastAsia" w:hint="eastAsia"/>
          <w:sz w:val="21"/>
          <w:szCs w:val="21"/>
        </w:rPr>
        <w:t>程度を想定</w:t>
      </w:r>
      <w:r w:rsidR="00A33F51">
        <w:rPr>
          <w:rFonts w:asciiTheme="majorEastAsia" w:eastAsiaTheme="majorEastAsia" w:hAnsiTheme="majorEastAsia" w:hint="eastAsia"/>
          <w:sz w:val="21"/>
          <w:szCs w:val="21"/>
        </w:rPr>
        <w:t>しました</w:t>
      </w:r>
      <w:r w:rsidR="00005B9F" w:rsidRPr="00005B9F">
        <w:rPr>
          <w:rFonts w:asciiTheme="majorEastAsia" w:eastAsiaTheme="majorEastAsia" w:hAnsiTheme="majorEastAsia" w:hint="eastAsia"/>
          <w:sz w:val="21"/>
          <w:szCs w:val="21"/>
        </w:rPr>
        <w:t>。</w:t>
      </w:r>
    </w:p>
    <w:p w:rsidR="00005B9F" w:rsidRDefault="00005B9F" w:rsidP="00684E07">
      <w:pPr>
        <w:widowControl/>
        <w:snapToGrid w:val="0"/>
        <w:spacing w:line="360" w:lineRule="auto"/>
        <w:ind w:leftChars="100" w:left="180"/>
        <w:contextualSpacing/>
        <w:jc w:val="left"/>
        <w:rPr>
          <w:rFonts w:asciiTheme="majorEastAsia" w:eastAsiaTheme="majorEastAsia" w:hAnsiTheme="majorEastAsia"/>
          <w:kern w:val="0"/>
          <w:sz w:val="21"/>
          <w:szCs w:val="21"/>
        </w:rPr>
      </w:pPr>
    </w:p>
    <w:p w:rsidR="00005B9F" w:rsidRDefault="00005B9F" w:rsidP="00684E07">
      <w:pPr>
        <w:widowControl/>
        <w:spacing w:line="360" w:lineRule="auto"/>
        <w:ind w:leftChars="100" w:left="180"/>
        <w:jc w:val="left"/>
        <w:rPr>
          <w:rFonts w:asciiTheme="majorEastAsia" w:eastAsiaTheme="majorEastAsia" w:hAnsiTheme="majorEastAsia"/>
          <w:sz w:val="21"/>
          <w:szCs w:val="21"/>
        </w:rPr>
      </w:pPr>
      <w:r w:rsidRPr="00005B9F">
        <w:rPr>
          <w:rFonts w:asciiTheme="majorEastAsia" w:eastAsiaTheme="majorEastAsia" w:hAnsiTheme="majorEastAsia" w:hint="eastAsia"/>
          <w:kern w:val="0"/>
          <w:sz w:val="21"/>
          <w:szCs w:val="21"/>
        </w:rPr>
        <w:t>市民福祉センターの面積は、</w:t>
      </w:r>
      <w:r w:rsidR="00A33F51">
        <w:rPr>
          <w:rFonts w:asciiTheme="majorEastAsia" w:eastAsiaTheme="majorEastAsia" w:hAnsiTheme="majorEastAsia" w:hint="eastAsia"/>
          <w:kern w:val="0"/>
          <w:sz w:val="21"/>
          <w:szCs w:val="21"/>
        </w:rPr>
        <w:t>現在の福祉センター1階部分が健康福祉部門の各事務室であり、4階部分は</w:t>
      </w:r>
      <w:r w:rsidR="00D30F2A">
        <w:rPr>
          <w:rFonts w:asciiTheme="majorEastAsia" w:eastAsiaTheme="majorEastAsia" w:hAnsiTheme="majorEastAsia" w:hint="eastAsia"/>
          <w:kern w:val="0"/>
          <w:sz w:val="21"/>
          <w:szCs w:val="21"/>
        </w:rPr>
        <w:t>会議室スペースとなっているため、新庁舎における福祉センター部分としては、現在の福祉センターの身体障害者福祉センター及び</w:t>
      </w:r>
      <w:r w:rsidRPr="00005B9F">
        <w:rPr>
          <w:rFonts w:asciiTheme="majorEastAsia" w:eastAsiaTheme="majorEastAsia" w:hAnsiTheme="majorEastAsia" w:hint="eastAsia"/>
          <w:kern w:val="0"/>
          <w:sz w:val="21"/>
          <w:szCs w:val="21"/>
        </w:rPr>
        <w:t>老人福祉センター機能により構成される2</w:t>
      </w:r>
      <w:r w:rsidR="00A33F51">
        <w:rPr>
          <w:rFonts w:asciiTheme="majorEastAsia" w:eastAsiaTheme="majorEastAsia" w:hAnsiTheme="majorEastAsia" w:hint="eastAsia"/>
          <w:kern w:val="0"/>
          <w:sz w:val="21"/>
          <w:szCs w:val="21"/>
        </w:rPr>
        <w:t>階、</w:t>
      </w:r>
      <w:r w:rsidRPr="00005B9F">
        <w:rPr>
          <w:rFonts w:asciiTheme="majorEastAsia" w:eastAsiaTheme="majorEastAsia" w:hAnsiTheme="majorEastAsia" w:hint="eastAsia"/>
          <w:kern w:val="0"/>
          <w:sz w:val="21"/>
          <w:szCs w:val="21"/>
        </w:rPr>
        <w:t>3階部分の1,700</w:t>
      </w:r>
      <w:r w:rsidR="00F32CF5">
        <w:rPr>
          <w:rFonts w:asciiTheme="majorEastAsia" w:eastAsiaTheme="majorEastAsia" w:hAnsiTheme="majorEastAsia" w:hint="eastAsia"/>
          <w:sz w:val="21"/>
          <w:szCs w:val="21"/>
        </w:rPr>
        <w:t>平方メートル</w:t>
      </w:r>
      <w:r w:rsidRPr="00005B9F">
        <w:rPr>
          <w:rFonts w:asciiTheme="majorEastAsia" w:eastAsiaTheme="majorEastAsia" w:hAnsiTheme="majorEastAsia" w:hint="eastAsia"/>
          <w:kern w:val="0"/>
          <w:sz w:val="21"/>
          <w:szCs w:val="21"/>
        </w:rPr>
        <w:t>程度を想定</w:t>
      </w:r>
      <w:r w:rsidR="00A33F51">
        <w:rPr>
          <w:rFonts w:asciiTheme="majorEastAsia" w:eastAsiaTheme="majorEastAsia" w:hAnsiTheme="majorEastAsia" w:hint="eastAsia"/>
          <w:kern w:val="0"/>
          <w:sz w:val="21"/>
          <w:szCs w:val="21"/>
        </w:rPr>
        <w:t>しました</w:t>
      </w:r>
      <w:r w:rsidRPr="00005B9F">
        <w:rPr>
          <w:rFonts w:asciiTheme="majorEastAsia" w:eastAsiaTheme="majorEastAsia" w:hAnsiTheme="majorEastAsia" w:hint="eastAsia"/>
          <w:kern w:val="0"/>
          <w:sz w:val="21"/>
          <w:szCs w:val="21"/>
        </w:rPr>
        <w:t>。</w:t>
      </w:r>
    </w:p>
    <w:p w:rsidR="00005B9F" w:rsidRDefault="00005B9F" w:rsidP="00005B9F">
      <w:pPr>
        <w:widowControl/>
        <w:snapToGrid w:val="0"/>
        <w:ind w:left="210" w:hangingChars="100" w:hanging="210"/>
        <w:contextualSpacing/>
        <w:jc w:val="left"/>
        <w:rPr>
          <w:rFonts w:asciiTheme="majorEastAsia" w:eastAsiaTheme="majorEastAsia" w:hAnsiTheme="majorEastAsia"/>
          <w:sz w:val="21"/>
          <w:szCs w:val="21"/>
        </w:rPr>
      </w:pPr>
    </w:p>
    <w:p w:rsidR="00005B9F" w:rsidRPr="00005B9F" w:rsidRDefault="00005B9F" w:rsidP="00005B9F">
      <w:pPr>
        <w:widowControl/>
        <w:snapToGrid w:val="0"/>
        <w:ind w:left="210" w:hangingChars="100" w:hanging="210"/>
        <w:contextualSpacing/>
        <w:jc w:val="left"/>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概算整備単価の想定</w:t>
      </w:r>
    </w:p>
    <w:p w:rsidR="00005B9F" w:rsidRDefault="00005B9F" w:rsidP="00005B9F">
      <w:pPr>
        <w:widowControl/>
        <w:snapToGrid w:val="0"/>
        <w:spacing w:beforeLines="50" w:before="180" w:afterLines="50" w:after="180"/>
        <w:ind w:leftChars="100" w:left="180"/>
        <w:contextualSpacing/>
        <w:jc w:val="left"/>
        <w:rPr>
          <w:rFonts w:asciiTheme="majorEastAsia" w:eastAsiaTheme="majorEastAsia" w:hAnsiTheme="majorEastAsia"/>
          <w:sz w:val="21"/>
          <w:szCs w:val="21"/>
        </w:rPr>
      </w:pPr>
    </w:p>
    <w:p w:rsidR="00005B9F" w:rsidRPr="00005B9F" w:rsidRDefault="00005B9F" w:rsidP="00684E07">
      <w:pPr>
        <w:widowControl/>
        <w:spacing w:beforeLines="50" w:before="180" w:afterLines="50" w:after="180" w:line="360" w:lineRule="auto"/>
        <w:ind w:leftChars="100" w:left="180"/>
        <w:jc w:val="left"/>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新庁舎の整備単価は、平成26年以降に契約・着工となった直近の庁舎建設事例（「兵庫県太子町」「栃木県下野市」の2事例）を参考に</w:t>
      </w:r>
      <w:r w:rsidR="00E57507">
        <w:rPr>
          <w:rFonts w:asciiTheme="majorEastAsia" w:eastAsiaTheme="majorEastAsia" w:hAnsiTheme="majorEastAsia" w:hint="eastAsia"/>
          <w:sz w:val="21"/>
          <w:szCs w:val="21"/>
        </w:rPr>
        <w:t>1</w:t>
      </w:r>
      <w:r w:rsidR="00E57507" w:rsidRPr="00E57507">
        <w:rPr>
          <w:rFonts w:asciiTheme="majorEastAsia" w:eastAsiaTheme="majorEastAsia" w:hAnsiTheme="majorEastAsia" w:hint="eastAsia"/>
          <w:sz w:val="21"/>
          <w:szCs w:val="21"/>
        </w:rPr>
        <w:t>平方メートル</w:t>
      </w:r>
      <w:r w:rsidR="00E57507">
        <w:rPr>
          <w:rFonts w:asciiTheme="majorEastAsia" w:eastAsiaTheme="majorEastAsia" w:hAnsiTheme="majorEastAsia" w:hint="eastAsia"/>
          <w:sz w:val="21"/>
          <w:szCs w:val="21"/>
        </w:rPr>
        <w:t>あたり40万円</w:t>
      </w:r>
      <w:r w:rsidRPr="00005B9F">
        <w:rPr>
          <w:rFonts w:asciiTheme="majorEastAsia" w:eastAsiaTheme="majorEastAsia" w:hAnsiTheme="majorEastAsia" w:hint="eastAsia"/>
          <w:sz w:val="21"/>
          <w:szCs w:val="21"/>
        </w:rPr>
        <w:t>を想定</w:t>
      </w:r>
      <w:r w:rsidR="00D30F2A">
        <w:rPr>
          <w:rFonts w:asciiTheme="majorEastAsia" w:eastAsiaTheme="majorEastAsia" w:hAnsiTheme="majorEastAsia" w:hint="eastAsia"/>
          <w:sz w:val="21"/>
          <w:szCs w:val="21"/>
        </w:rPr>
        <w:t>しました</w:t>
      </w:r>
      <w:r w:rsidRPr="00005B9F">
        <w:rPr>
          <w:rFonts w:asciiTheme="majorEastAsia" w:eastAsiaTheme="majorEastAsia" w:hAnsiTheme="majorEastAsia" w:hint="eastAsia"/>
          <w:sz w:val="21"/>
          <w:szCs w:val="21"/>
        </w:rPr>
        <w:t>。</w:t>
      </w:r>
    </w:p>
    <w:p w:rsidR="00005B9F" w:rsidRDefault="00005B9F" w:rsidP="00684E07">
      <w:pPr>
        <w:widowControl/>
        <w:snapToGrid w:val="0"/>
        <w:spacing w:line="360" w:lineRule="auto"/>
        <w:ind w:firstLineChars="100" w:firstLine="210"/>
        <w:contextualSpacing/>
        <w:jc w:val="left"/>
        <w:rPr>
          <w:rFonts w:asciiTheme="majorEastAsia" w:eastAsiaTheme="majorEastAsia" w:hAnsiTheme="majorEastAsia"/>
          <w:sz w:val="21"/>
          <w:szCs w:val="21"/>
        </w:rPr>
      </w:pPr>
      <w:r w:rsidRPr="00005B9F">
        <w:rPr>
          <w:rFonts w:asciiTheme="majorEastAsia" w:eastAsiaTheme="majorEastAsia" w:hAnsiTheme="majorEastAsia" w:hint="eastAsia"/>
          <w:sz w:val="21"/>
          <w:szCs w:val="21"/>
        </w:rPr>
        <w:t>既存庁舎等における解体撤去単価は</w:t>
      </w:r>
      <w:r w:rsidR="00E57507" w:rsidRPr="00E57507">
        <w:rPr>
          <w:rFonts w:asciiTheme="majorEastAsia" w:eastAsiaTheme="majorEastAsia" w:hAnsiTheme="majorEastAsia" w:hint="eastAsia"/>
          <w:sz w:val="21"/>
          <w:szCs w:val="21"/>
        </w:rPr>
        <w:t>1平方メートルあたり</w:t>
      </w:r>
      <w:r w:rsidR="00E57507">
        <w:rPr>
          <w:rFonts w:asciiTheme="majorEastAsia" w:eastAsiaTheme="majorEastAsia" w:hAnsiTheme="majorEastAsia" w:hint="eastAsia"/>
          <w:sz w:val="21"/>
          <w:szCs w:val="21"/>
        </w:rPr>
        <w:t>4</w:t>
      </w:r>
      <w:r w:rsidR="00E57507" w:rsidRPr="00E57507">
        <w:rPr>
          <w:rFonts w:asciiTheme="majorEastAsia" w:eastAsiaTheme="majorEastAsia" w:hAnsiTheme="majorEastAsia" w:hint="eastAsia"/>
          <w:sz w:val="21"/>
          <w:szCs w:val="21"/>
        </w:rPr>
        <w:t>万円</w:t>
      </w:r>
      <w:r w:rsidRPr="00005B9F">
        <w:rPr>
          <w:rFonts w:asciiTheme="majorEastAsia" w:eastAsiaTheme="majorEastAsia" w:hAnsiTheme="majorEastAsia" w:hint="eastAsia"/>
          <w:sz w:val="21"/>
          <w:szCs w:val="21"/>
        </w:rPr>
        <w:t>を想定</w:t>
      </w:r>
      <w:r w:rsidR="00D30F2A">
        <w:rPr>
          <w:rFonts w:asciiTheme="majorEastAsia" w:eastAsiaTheme="majorEastAsia" w:hAnsiTheme="majorEastAsia" w:hint="eastAsia"/>
          <w:sz w:val="21"/>
          <w:szCs w:val="21"/>
        </w:rPr>
        <w:t>しました</w:t>
      </w:r>
      <w:r w:rsidRPr="00005B9F">
        <w:rPr>
          <w:rFonts w:asciiTheme="majorEastAsia" w:eastAsiaTheme="majorEastAsia" w:hAnsiTheme="majorEastAsia" w:hint="eastAsia"/>
          <w:sz w:val="21"/>
          <w:szCs w:val="21"/>
        </w:rPr>
        <w:t>。</w:t>
      </w:r>
    </w:p>
    <w:p w:rsidR="00005B9F" w:rsidRPr="00EA5841" w:rsidRDefault="00005B9F" w:rsidP="00005B9F">
      <w:pPr>
        <w:rPr>
          <w:rFonts w:asciiTheme="majorEastAsia" w:eastAsiaTheme="majorEastAsia" w:hAnsiTheme="majorEastAsia"/>
          <w:sz w:val="21"/>
          <w:szCs w:val="21"/>
        </w:rPr>
      </w:pPr>
    </w:p>
    <w:p w:rsidR="00005B9F" w:rsidRPr="00EA5841" w:rsidRDefault="00EA5841" w:rsidP="00005B9F">
      <w:pPr>
        <w:pStyle w:val="11"/>
        <w:spacing w:line="24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施設整備の概略</w:t>
      </w:r>
    </w:p>
    <w:p w:rsidR="00005B9F" w:rsidRPr="00EA5841" w:rsidRDefault="00005B9F" w:rsidP="00684E07">
      <w:pPr>
        <w:spacing w:line="360" w:lineRule="auto"/>
        <w:ind w:leftChars="200" w:left="360"/>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市</w:t>
      </w:r>
      <w:r w:rsidR="00D30F2A">
        <w:rPr>
          <w:rFonts w:asciiTheme="majorEastAsia" w:eastAsiaTheme="majorEastAsia" w:hAnsiTheme="majorEastAsia" w:hint="eastAsia"/>
          <w:sz w:val="21"/>
          <w:szCs w:val="21"/>
        </w:rPr>
        <w:t>役所本館、教育庁舎、市民福祉センター等を合築した新庁舎を建設</w:t>
      </w:r>
      <w:r w:rsidRPr="00EA5841">
        <w:rPr>
          <w:rFonts w:asciiTheme="majorEastAsia" w:eastAsiaTheme="majorEastAsia" w:hAnsiTheme="majorEastAsia" w:hint="eastAsia"/>
          <w:sz w:val="21"/>
          <w:szCs w:val="21"/>
        </w:rPr>
        <w:t>。</w:t>
      </w:r>
    </w:p>
    <w:p w:rsidR="00005B9F" w:rsidRPr="00EA5841" w:rsidRDefault="00005B9F" w:rsidP="00684E07">
      <w:pPr>
        <w:spacing w:line="360" w:lineRule="auto"/>
        <w:ind w:leftChars="200" w:left="360"/>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駐車</w:t>
      </w:r>
      <w:r w:rsidR="00D30F2A">
        <w:rPr>
          <w:rFonts w:asciiTheme="majorEastAsia" w:eastAsiaTheme="majorEastAsia" w:hAnsiTheme="majorEastAsia" w:hint="eastAsia"/>
          <w:sz w:val="21"/>
          <w:szCs w:val="21"/>
        </w:rPr>
        <w:t>場は平面駐車とし、教育庁舎・職員会館跡地及び新庁舎前面に確保</w:t>
      </w:r>
      <w:r w:rsidRPr="00EA5841">
        <w:rPr>
          <w:rFonts w:asciiTheme="majorEastAsia" w:eastAsiaTheme="majorEastAsia" w:hAnsiTheme="majorEastAsia" w:hint="eastAsia"/>
          <w:sz w:val="21"/>
          <w:szCs w:val="21"/>
        </w:rPr>
        <w:t>。</w:t>
      </w:r>
    </w:p>
    <w:p w:rsidR="00005B9F" w:rsidRPr="00EA5841" w:rsidRDefault="00D30F2A" w:rsidP="00684E07">
      <w:pPr>
        <w:spacing w:line="360" w:lineRule="auto"/>
        <w:ind w:leftChars="200" w:left="360"/>
        <w:rPr>
          <w:rFonts w:asciiTheme="majorEastAsia" w:eastAsiaTheme="majorEastAsia" w:hAnsiTheme="majorEastAsia"/>
          <w:sz w:val="21"/>
          <w:szCs w:val="21"/>
        </w:rPr>
      </w:pPr>
      <w:r>
        <w:rPr>
          <w:rFonts w:asciiTheme="majorEastAsia" w:eastAsiaTheme="majorEastAsia" w:hAnsiTheme="majorEastAsia" w:hint="eastAsia"/>
          <w:sz w:val="21"/>
          <w:szCs w:val="21"/>
        </w:rPr>
        <w:t>市民福祉センターは解体撤去し、民間による跡地の活用</w:t>
      </w:r>
      <w:r w:rsidR="00005B9F" w:rsidRPr="00EA5841">
        <w:rPr>
          <w:rFonts w:asciiTheme="majorEastAsia" w:eastAsiaTheme="majorEastAsia" w:hAnsiTheme="majorEastAsia" w:hint="eastAsia"/>
          <w:sz w:val="21"/>
          <w:szCs w:val="21"/>
        </w:rPr>
        <w:t>。</w:t>
      </w:r>
    </w:p>
    <w:p w:rsidR="00005B9F" w:rsidRPr="00EA5841" w:rsidRDefault="00D30F2A" w:rsidP="00684E07">
      <w:pPr>
        <w:spacing w:line="360" w:lineRule="auto"/>
        <w:ind w:leftChars="200" w:left="360"/>
        <w:rPr>
          <w:rFonts w:asciiTheme="majorEastAsia" w:eastAsiaTheme="majorEastAsia" w:hAnsiTheme="majorEastAsia"/>
          <w:sz w:val="21"/>
          <w:szCs w:val="21"/>
        </w:rPr>
      </w:pPr>
      <w:r>
        <w:rPr>
          <w:rFonts w:asciiTheme="majorEastAsia" w:eastAsiaTheme="majorEastAsia" w:hAnsiTheme="majorEastAsia" w:hint="eastAsia"/>
          <w:sz w:val="21"/>
          <w:szCs w:val="21"/>
        </w:rPr>
        <w:t>市民図書館建物は、継続して図書館として利用</w:t>
      </w:r>
      <w:r w:rsidR="00005B9F" w:rsidRPr="00EA5841">
        <w:rPr>
          <w:rFonts w:asciiTheme="majorEastAsia" w:eastAsiaTheme="majorEastAsia" w:hAnsiTheme="majorEastAsia" w:hint="eastAsia"/>
          <w:sz w:val="21"/>
          <w:szCs w:val="21"/>
        </w:rPr>
        <w:t>。</w:t>
      </w:r>
    </w:p>
    <w:p w:rsidR="00EA5841" w:rsidRDefault="00EA5841" w:rsidP="00005B9F">
      <w:pPr>
        <w:pStyle w:val="11"/>
        <w:spacing w:line="240" w:lineRule="auto"/>
        <w:rPr>
          <w:rFonts w:asciiTheme="majorEastAsia" w:eastAsiaTheme="majorEastAsia" w:hAnsiTheme="majorEastAsia"/>
          <w:sz w:val="21"/>
          <w:szCs w:val="21"/>
        </w:rPr>
      </w:pPr>
    </w:p>
    <w:p w:rsidR="00005B9F" w:rsidRPr="00294DE7" w:rsidRDefault="00EA5841" w:rsidP="00005B9F">
      <w:pPr>
        <w:pStyle w:val="11"/>
        <w:spacing w:line="24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新庁舎面積　</w:t>
      </w:r>
      <w:r w:rsidR="00005B9F" w:rsidRPr="00EA5841">
        <w:rPr>
          <w:rFonts w:asciiTheme="majorEastAsia" w:eastAsiaTheme="majorEastAsia" w:hAnsiTheme="majorEastAsia"/>
          <w:sz w:val="21"/>
          <w:szCs w:val="21"/>
        </w:rPr>
        <w:t>1</w:t>
      </w:r>
      <w:r w:rsidR="00005B9F" w:rsidRPr="00EA5841">
        <w:rPr>
          <w:rFonts w:asciiTheme="majorEastAsia" w:eastAsiaTheme="majorEastAsia" w:hAnsiTheme="majorEastAsia" w:hint="eastAsia"/>
          <w:sz w:val="21"/>
          <w:szCs w:val="21"/>
        </w:rPr>
        <w:t>1</w:t>
      </w:r>
      <w:r w:rsidR="00005B9F" w:rsidRPr="00EA5841">
        <w:rPr>
          <w:rFonts w:asciiTheme="majorEastAsia" w:eastAsiaTheme="majorEastAsia" w:hAnsiTheme="majorEastAsia"/>
          <w:sz w:val="21"/>
          <w:szCs w:val="21"/>
        </w:rPr>
        <w:t>,</w:t>
      </w:r>
      <w:r w:rsidR="00005B9F" w:rsidRPr="00EA5841">
        <w:rPr>
          <w:rFonts w:asciiTheme="majorEastAsia" w:eastAsiaTheme="majorEastAsia" w:hAnsiTheme="majorEastAsia" w:hint="eastAsia"/>
          <w:sz w:val="21"/>
          <w:szCs w:val="21"/>
        </w:rPr>
        <w:t>0</w:t>
      </w:r>
      <w:r w:rsidR="00005B9F" w:rsidRPr="00EA5841">
        <w:rPr>
          <w:rFonts w:asciiTheme="majorEastAsia" w:eastAsiaTheme="majorEastAsia" w:hAnsiTheme="majorEastAsia"/>
          <w:sz w:val="21"/>
          <w:szCs w:val="21"/>
        </w:rPr>
        <w:t>00</w:t>
      </w:r>
      <w:r w:rsidR="00294DE7">
        <w:rPr>
          <w:rFonts w:asciiTheme="majorEastAsia" w:eastAsiaTheme="majorEastAsia" w:hAnsiTheme="majorEastAsia" w:hint="eastAsia"/>
          <w:sz w:val="21"/>
          <w:szCs w:val="21"/>
        </w:rPr>
        <w:t>平方メートル</w:t>
      </w:r>
    </w:p>
    <w:p w:rsidR="00005B9F" w:rsidRPr="00EA5841" w:rsidRDefault="00005B9F" w:rsidP="00684E07">
      <w:pPr>
        <w:pStyle w:val="11"/>
        <w:spacing w:line="360" w:lineRule="auto"/>
        <w:ind w:leftChars="200" w:left="360"/>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想定規模（13,500</w:t>
      </w:r>
      <w:r w:rsidR="00294DE7">
        <w:rPr>
          <w:rFonts w:asciiTheme="majorEastAsia" w:eastAsiaTheme="majorEastAsia" w:hAnsiTheme="majorEastAsia" w:hint="eastAsia"/>
          <w:sz w:val="21"/>
          <w:szCs w:val="21"/>
        </w:rPr>
        <w:t>平方メートル</w:t>
      </w:r>
      <w:r w:rsidRPr="00EA5841">
        <w:rPr>
          <w:rFonts w:asciiTheme="majorEastAsia" w:eastAsiaTheme="majorEastAsia" w:hAnsiTheme="majorEastAsia" w:hint="eastAsia"/>
          <w:sz w:val="21"/>
          <w:szCs w:val="21"/>
        </w:rPr>
        <w:t>）から、継続して庁舎として活用する市役所別館（2,600</w:t>
      </w:r>
      <w:r w:rsidR="00294DE7">
        <w:rPr>
          <w:rFonts w:asciiTheme="majorEastAsia" w:eastAsiaTheme="majorEastAsia" w:hAnsiTheme="majorEastAsia" w:hint="eastAsia"/>
          <w:sz w:val="21"/>
          <w:szCs w:val="21"/>
        </w:rPr>
        <w:t>平方メートル</w:t>
      </w:r>
      <w:r w:rsidRPr="00EA5841">
        <w:rPr>
          <w:rFonts w:asciiTheme="majorEastAsia" w:eastAsiaTheme="majorEastAsia" w:hAnsiTheme="majorEastAsia" w:hint="eastAsia"/>
          <w:sz w:val="21"/>
          <w:szCs w:val="21"/>
        </w:rPr>
        <w:t>）及び市役所第２別館（1.600</w:t>
      </w:r>
      <w:r w:rsidR="00294DE7">
        <w:rPr>
          <w:rFonts w:asciiTheme="majorEastAsia" w:eastAsiaTheme="majorEastAsia" w:hAnsiTheme="majorEastAsia" w:hint="eastAsia"/>
          <w:sz w:val="21"/>
          <w:szCs w:val="21"/>
        </w:rPr>
        <w:t>平方メートル</w:t>
      </w:r>
      <w:r w:rsidRPr="00EA5841">
        <w:rPr>
          <w:rFonts w:asciiTheme="majorEastAsia" w:eastAsiaTheme="majorEastAsia" w:hAnsiTheme="majorEastAsia" w:hint="eastAsia"/>
          <w:sz w:val="21"/>
          <w:szCs w:val="21"/>
        </w:rPr>
        <w:t>）の面積を差引き、そこに、合築する市民福祉センターの必要面積（1,700</w:t>
      </w:r>
      <w:r w:rsidR="00294DE7">
        <w:rPr>
          <w:rFonts w:asciiTheme="majorEastAsia" w:eastAsiaTheme="majorEastAsia" w:hAnsiTheme="majorEastAsia" w:hint="eastAsia"/>
          <w:sz w:val="21"/>
          <w:szCs w:val="21"/>
        </w:rPr>
        <w:t>平方メートル</w:t>
      </w:r>
      <w:r w:rsidR="00D30F2A">
        <w:rPr>
          <w:rFonts w:asciiTheme="majorEastAsia" w:eastAsiaTheme="majorEastAsia" w:hAnsiTheme="majorEastAsia" w:hint="eastAsia"/>
          <w:sz w:val="21"/>
          <w:szCs w:val="21"/>
        </w:rPr>
        <w:t>）を加えました</w:t>
      </w:r>
      <w:r w:rsidRPr="00EA5841">
        <w:rPr>
          <w:rFonts w:asciiTheme="majorEastAsia" w:eastAsiaTheme="majorEastAsia" w:hAnsiTheme="majorEastAsia" w:hint="eastAsia"/>
          <w:sz w:val="21"/>
          <w:szCs w:val="21"/>
        </w:rPr>
        <w:t>。</w:t>
      </w:r>
    </w:p>
    <w:p w:rsidR="00EA5841" w:rsidRDefault="00EA5841" w:rsidP="00005B9F">
      <w:pPr>
        <w:pStyle w:val="11"/>
        <w:spacing w:line="240" w:lineRule="auto"/>
        <w:rPr>
          <w:rFonts w:asciiTheme="majorEastAsia" w:eastAsiaTheme="majorEastAsia" w:hAnsiTheme="majorEastAsia"/>
          <w:sz w:val="21"/>
          <w:szCs w:val="21"/>
        </w:rPr>
      </w:pPr>
    </w:p>
    <w:p w:rsidR="00E57507" w:rsidRDefault="00E57507" w:rsidP="00005B9F">
      <w:pPr>
        <w:pStyle w:val="11"/>
        <w:spacing w:line="240" w:lineRule="auto"/>
        <w:rPr>
          <w:rFonts w:asciiTheme="majorEastAsia" w:eastAsiaTheme="majorEastAsia" w:hAnsiTheme="majorEastAsia"/>
          <w:sz w:val="21"/>
          <w:szCs w:val="21"/>
        </w:rPr>
      </w:pPr>
    </w:p>
    <w:p w:rsidR="00E57507" w:rsidRDefault="00E57507" w:rsidP="00005B9F">
      <w:pPr>
        <w:pStyle w:val="11"/>
        <w:spacing w:line="240" w:lineRule="auto"/>
        <w:rPr>
          <w:rFonts w:asciiTheme="majorEastAsia" w:eastAsiaTheme="majorEastAsia" w:hAnsiTheme="majorEastAsia"/>
          <w:sz w:val="21"/>
          <w:szCs w:val="21"/>
        </w:rPr>
      </w:pPr>
    </w:p>
    <w:p w:rsidR="00E57507" w:rsidRDefault="00E57507" w:rsidP="00005B9F">
      <w:pPr>
        <w:pStyle w:val="11"/>
        <w:spacing w:line="240" w:lineRule="auto"/>
        <w:rPr>
          <w:rFonts w:asciiTheme="majorEastAsia" w:eastAsiaTheme="majorEastAsia" w:hAnsiTheme="majorEastAsia"/>
          <w:sz w:val="21"/>
          <w:szCs w:val="21"/>
        </w:rPr>
      </w:pPr>
    </w:p>
    <w:p w:rsidR="00005B9F" w:rsidRPr="00EA5841" w:rsidRDefault="00EA5841" w:rsidP="00005B9F">
      <w:pPr>
        <w:pStyle w:val="11"/>
        <w:spacing w:line="240" w:lineRule="auto"/>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 xml:space="preserve">撤去建物　</w:t>
      </w:r>
      <w:r w:rsidR="00005B9F" w:rsidRPr="00EA5841">
        <w:rPr>
          <w:rFonts w:asciiTheme="majorEastAsia" w:eastAsiaTheme="majorEastAsia" w:hAnsiTheme="majorEastAsia" w:hint="eastAsia"/>
          <w:sz w:val="21"/>
          <w:szCs w:val="21"/>
        </w:rPr>
        <w:t>13,000</w:t>
      </w:r>
      <w:r w:rsidR="00294DE7">
        <w:rPr>
          <w:rFonts w:asciiTheme="majorEastAsia" w:eastAsiaTheme="majorEastAsia" w:hAnsiTheme="majorEastAsia" w:hint="eastAsia"/>
          <w:sz w:val="21"/>
          <w:szCs w:val="21"/>
        </w:rPr>
        <w:t>平方メートル</w:t>
      </w:r>
    </w:p>
    <w:p w:rsidR="00005B9F" w:rsidRPr="00EA5841" w:rsidRDefault="00005B9F" w:rsidP="00684E07">
      <w:pPr>
        <w:pStyle w:val="11"/>
        <w:spacing w:line="360" w:lineRule="auto"/>
        <w:ind w:leftChars="200" w:left="360"/>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市役所本館（5,700</w:t>
      </w:r>
      <w:r w:rsidR="00294DE7">
        <w:rPr>
          <w:rFonts w:asciiTheme="majorEastAsia" w:eastAsiaTheme="majorEastAsia" w:hAnsiTheme="majorEastAsia" w:hint="eastAsia"/>
          <w:sz w:val="21"/>
          <w:szCs w:val="21"/>
        </w:rPr>
        <w:t>平方メートル</w:t>
      </w:r>
      <w:r w:rsidR="009A00B6">
        <w:rPr>
          <w:rFonts w:asciiTheme="majorEastAsia" w:eastAsiaTheme="majorEastAsia" w:hAnsiTheme="majorEastAsia" w:hint="eastAsia"/>
          <w:sz w:val="21"/>
          <w:szCs w:val="21"/>
        </w:rPr>
        <w:t xml:space="preserve">）、市役所分室　</w:t>
      </w:r>
      <w:r w:rsidRPr="00EA5841">
        <w:rPr>
          <w:rFonts w:asciiTheme="majorEastAsia" w:eastAsiaTheme="majorEastAsia" w:hAnsiTheme="majorEastAsia" w:hint="eastAsia"/>
          <w:sz w:val="21"/>
          <w:szCs w:val="21"/>
        </w:rPr>
        <w:t>都市計画課（200</w:t>
      </w:r>
      <w:r w:rsidR="00294DE7">
        <w:rPr>
          <w:rFonts w:asciiTheme="majorEastAsia" w:eastAsiaTheme="majorEastAsia" w:hAnsiTheme="majorEastAsia" w:hint="eastAsia"/>
          <w:sz w:val="21"/>
          <w:szCs w:val="21"/>
        </w:rPr>
        <w:t>平方メートル</w:t>
      </w:r>
      <w:r w:rsidR="00D30F2A">
        <w:rPr>
          <w:rFonts w:asciiTheme="majorEastAsia" w:eastAsiaTheme="majorEastAsia" w:hAnsiTheme="majorEastAsia" w:hint="eastAsia"/>
          <w:sz w:val="21"/>
          <w:szCs w:val="21"/>
        </w:rPr>
        <w:t>）、市役所分室　書庫</w:t>
      </w:r>
      <w:r w:rsidR="009A00B6">
        <w:rPr>
          <w:rFonts w:asciiTheme="majorEastAsia" w:eastAsiaTheme="majorEastAsia" w:hAnsiTheme="majorEastAsia" w:hint="eastAsia"/>
          <w:sz w:val="21"/>
          <w:szCs w:val="21"/>
        </w:rPr>
        <w:t>文化財分室</w:t>
      </w:r>
      <w:r w:rsidRPr="00EA5841">
        <w:rPr>
          <w:rFonts w:asciiTheme="majorEastAsia" w:eastAsiaTheme="majorEastAsia" w:hAnsiTheme="majorEastAsia" w:hint="eastAsia"/>
          <w:sz w:val="21"/>
          <w:szCs w:val="21"/>
        </w:rPr>
        <w:t>（600</w:t>
      </w:r>
      <w:r w:rsidR="00294DE7">
        <w:rPr>
          <w:rFonts w:asciiTheme="majorEastAsia" w:eastAsiaTheme="majorEastAsia" w:hAnsiTheme="majorEastAsia" w:hint="eastAsia"/>
          <w:sz w:val="21"/>
          <w:szCs w:val="21"/>
        </w:rPr>
        <w:t>平方メートル</w:t>
      </w:r>
      <w:r w:rsidRPr="00EA5841">
        <w:rPr>
          <w:rFonts w:asciiTheme="majorEastAsia" w:eastAsiaTheme="majorEastAsia" w:hAnsiTheme="majorEastAsia" w:hint="eastAsia"/>
          <w:sz w:val="21"/>
          <w:szCs w:val="21"/>
        </w:rPr>
        <w:t>）、教育庁舎（1,600</w:t>
      </w:r>
      <w:r w:rsidR="00294DE7">
        <w:rPr>
          <w:rFonts w:asciiTheme="majorEastAsia" w:eastAsiaTheme="majorEastAsia" w:hAnsiTheme="majorEastAsia" w:hint="eastAsia"/>
          <w:sz w:val="21"/>
          <w:szCs w:val="21"/>
        </w:rPr>
        <w:t>平方メートル</w:t>
      </w:r>
      <w:r w:rsidRPr="00EA5841">
        <w:rPr>
          <w:rFonts w:asciiTheme="majorEastAsia" w:eastAsiaTheme="majorEastAsia" w:hAnsiTheme="majorEastAsia" w:hint="eastAsia"/>
          <w:sz w:val="21"/>
          <w:szCs w:val="21"/>
        </w:rPr>
        <w:t>）、職員会館（1,000</w:t>
      </w:r>
      <w:r w:rsidR="00294DE7">
        <w:rPr>
          <w:rFonts w:asciiTheme="majorEastAsia" w:eastAsiaTheme="majorEastAsia" w:hAnsiTheme="majorEastAsia" w:hint="eastAsia"/>
          <w:sz w:val="21"/>
          <w:szCs w:val="21"/>
        </w:rPr>
        <w:t>平方メートル</w:t>
      </w:r>
      <w:r w:rsidRPr="00EA5841">
        <w:rPr>
          <w:rFonts w:asciiTheme="majorEastAsia" w:eastAsiaTheme="majorEastAsia" w:hAnsiTheme="majorEastAsia" w:hint="eastAsia"/>
          <w:sz w:val="21"/>
          <w:szCs w:val="21"/>
        </w:rPr>
        <w:t>）、市民福祉センター（3,900</w:t>
      </w:r>
      <w:r w:rsidR="00294DE7">
        <w:rPr>
          <w:rFonts w:asciiTheme="majorEastAsia" w:eastAsiaTheme="majorEastAsia" w:hAnsiTheme="majorEastAsia" w:hint="eastAsia"/>
          <w:sz w:val="21"/>
          <w:szCs w:val="21"/>
        </w:rPr>
        <w:t>平方メートル</w:t>
      </w:r>
      <w:r w:rsidRPr="00EA5841">
        <w:rPr>
          <w:rFonts w:asciiTheme="majorEastAsia" w:eastAsiaTheme="majorEastAsia" w:hAnsiTheme="majorEastAsia" w:hint="eastAsia"/>
          <w:sz w:val="21"/>
          <w:szCs w:val="21"/>
        </w:rPr>
        <w:t>）</w:t>
      </w:r>
    </w:p>
    <w:p w:rsidR="00EA5841" w:rsidRDefault="00EA5841" w:rsidP="00005B9F">
      <w:pPr>
        <w:pStyle w:val="11"/>
        <w:spacing w:line="240" w:lineRule="auto"/>
        <w:rPr>
          <w:rFonts w:asciiTheme="majorEastAsia" w:eastAsiaTheme="majorEastAsia" w:hAnsiTheme="majorEastAsia"/>
          <w:sz w:val="21"/>
          <w:szCs w:val="21"/>
        </w:rPr>
      </w:pPr>
    </w:p>
    <w:p w:rsidR="00005B9F" w:rsidRPr="00EA5841" w:rsidRDefault="00EA5841" w:rsidP="00684E07">
      <w:pPr>
        <w:pStyle w:val="11"/>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活用用地面積　</w:t>
      </w:r>
      <w:r w:rsidR="00005B9F" w:rsidRPr="00EA5841">
        <w:rPr>
          <w:rFonts w:asciiTheme="majorEastAsia" w:eastAsiaTheme="majorEastAsia" w:hAnsiTheme="majorEastAsia" w:hint="eastAsia"/>
          <w:sz w:val="21"/>
          <w:szCs w:val="21"/>
        </w:rPr>
        <w:t>3</w:t>
      </w:r>
      <w:r w:rsidR="00005B9F" w:rsidRPr="00EA5841">
        <w:rPr>
          <w:rFonts w:asciiTheme="majorEastAsia" w:eastAsiaTheme="majorEastAsia" w:hAnsiTheme="majorEastAsia"/>
          <w:sz w:val="21"/>
          <w:szCs w:val="21"/>
        </w:rPr>
        <w:t>,</w:t>
      </w:r>
      <w:r w:rsidR="00005B9F" w:rsidRPr="00EA5841">
        <w:rPr>
          <w:rFonts w:asciiTheme="majorEastAsia" w:eastAsiaTheme="majorEastAsia" w:hAnsiTheme="majorEastAsia" w:hint="eastAsia"/>
          <w:sz w:val="21"/>
          <w:szCs w:val="21"/>
        </w:rPr>
        <w:t>6</w:t>
      </w:r>
      <w:r w:rsidR="00005B9F" w:rsidRPr="00EA5841">
        <w:rPr>
          <w:rFonts w:asciiTheme="majorEastAsia" w:eastAsiaTheme="majorEastAsia" w:hAnsiTheme="majorEastAsia"/>
          <w:sz w:val="21"/>
          <w:szCs w:val="21"/>
        </w:rPr>
        <w:t>00</w:t>
      </w:r>
      <w:r w:rsidR="00294DE7">
        <w:rPr>
          <w:rFonts w:asciiTheme="majorEastAsia" w:eastAsiaTheme="majorEastAsia" w:hAnsiTheme="majorEastAsia" w:hint="eastAsia"/>
          <w:sz w:val="21"/>
          <w:szCs w:val="21"/>
        </w:rPr>
        <w:t>平方メートル</w:t>
      </w:r>
    </w:p>
    <w:p w:rsidR="00005B9F" w:rsidRPr="00EA5841" w:rsidRDefault="00005B9F" w:rsidP="00684E07">
      <w:pPr>
        <w:pStyle w:val="11"/>
        <w:spacing w:line="360" w:lineRule="auto"/>
        <w:ind w:leftChars="100" w:left="180" w:firstLineChars="100" w:firstLine="206"/>
        <w:rPr>
          <w:rFonts w:asciiTheme="majorEastAsia" w:eastAsiaTheme="majorEastAsia" w:hAnsiTheme="majorEastAsia"/>
          <w:b/>
          <w:sz w:val="21"/>
          <w:szCs w:val="21"/>
        </w:rPr>
      </w:pPr>
      <w:r w:rsidRPr="00EA5841">
        <w:rPr>
          <w:rFonts w:asciiTheme="majorEastAsia" w:eastAsiaTheme="majorEastAsia" w:hAnsiTheme="majorEastAsia" w:hint="eastAsia"/>
          <w:spacing w:val="-2"/>
          <w:sz w:val="21"/>
          <w:szCs w:val="21"/>
        </w:rPr>
        <w:t>市民福祉センター跡地（3,600</w:t>
      </w:r>
      <w:r w:rsidR="00294DE7">
        <w:rPr>
          <w:rFonts w:asciiTheme="majorEastAsia" w:eastAsiaTheme="majorEastAsia" w:hAnsiTheme="majorEastAsia" w:hint="eastAsia"/>
          <w:spacing w:val="-2"/>
          <w:sz w:val="21"/>
          <w:szCs w:val="21"/>
        </w:rPr>
        <w:t>平方メートル</w:t>
      </w:r>
      <w:r w:rsidRPr="00EA5841">
        <w:rPr>
          <w:rFonts w:asciiTheme="majorEastAsia" w:eastAsiaTheme="majorEastAsia" w:hAnsiTheme="majorEastAsia" w:hint="eastAsia"/>
          <w:spacing w:val="-2"/>
          <w:sz w:val="21"/>
          <w:szCs w:val="21"/>
        </w:rPr>
        <w:t>）</w:t>
      </w:r>
    </w:p>
    <w:p w:rsidR="00EA5841" w:rsidRDefault="00EA5841" w:rsidP="00EA5841">
      <w:pPr>
        <w:rPr>
          <w:rFonts w:asciiTheme="majorEastAsia" w:eastAsiaTheme="majorEastAsia" w:hAnsiTheme="majorEastAsia"/>
          <w:sz w:val="21"/>
          <w:szCs w:val="21"/>
        </w:rPr>
      </w:pPr>
    </w:p>
    <w:p w:rsidR="00005B9F" w:rsidRPr="00EA5841" w:rsidRDefault="00005B9F" w:rsidP="00EA5841">
      <w:pPr>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駐車場整備台数</w:t>
      </w:r>
      <w:r w:rsidR="00EA5841">
        <w:rPr>
          <w:rFonts w:asciiTheme="majorEastAsia" w:eastAsiaTheme="majorEastAsia" w:hAnsiTheme="majorEastAsia" w:hint="eastAsia"/>
          <w:sz w:val="21"/>
          <w:szCs w:val="21"/>
        </w:rPr>
        <w:t xml:space="preserve">　</w:t>
      </w:r>
      <w:r w:rsidRPr="00EA5841">
        <w:rPr>
          <w:rFonts w:asciiTheme="majorEastAsia" w:eastAsiaTheme="majorEastAsia" w:hAnsiTheme="majorEastAsia" w:hint="eastAsia"/>
          <w:sz w:val="21"/>
          <w:szCs w:val="21"/>
        </w:rPr>
        <w:t>184台</w:t>
      </w:r>
    </w:p>
    <w:p w:rsidR="00EA5841" w:rsidRPr="00EA5841" w:rsidRDefault="00EA5841" w:rsidP="00EA5841">
      <w:pPr>
        <w:spacing w:line="300" w:lineRule="exact"/>
        <w:jc w:val="center"/>
        <w:rPr>
          <w:rFonts w:asciiTheme="majorEastAsia" w:eastAsiaTheme="majorEastAsia" w:hAnsiTheme="majorEastAsia" w:cs="メイリオ"/>
          <w:color w:val="C00000"/>
          <w:sz w:val="21"/>
          <w:szCs w:val="21"/>
        </w:rPr>
      </w:pPr>
    </w:p>
    <w:p w:rsidR="00EA5841" w:rsidRPr="00EA5841" w:rsidRDefault="00EA5841" w:rsidP="00684E07">
      <w:pPr>
        <w:spacing w:line="360" w:lineRule="auto"/>
        <w:jc w:val="left"/>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 xml:space="preserve">新庁舎建設費　　         </w:t>
      </w:r>
      <w:r w:rsidR="00294DE7">
        <w:rPr>
          <w:rFonts w:asciiTheme="majorEastAsia" w:eastAsiaTheme="majorEastAsia" w:hAnsiTheme="majorEastAsia" w:cs="メイリオ" w:hint="eastAsia"/>
          <w:sz w:val="21"/>
          <w:szCs w:val="21"/>
        </w:rPr>
        <w:t>44</w:t>
      </w:r>
      <w:r w:rsidRPr="00EA5841">
        <w:rPr>
          <w:rFonts w:asciiTheme="majorEastAsia" w:eastAsiaTheme="majorEastAsia" w:hAnsiTheme="majorEastAsia" w:cs="メイリオ"/>
          <w:sz w:val="21"/>
          <w:szCs w:val="21"/>
        </w:rPr>
        <w:t>億円</w:t>
      </w:r>
    </w:p>
    <w:p w:rsidR="00EA5841" w:rsidRPr="00EA5841" w:rsidRDefault="00EA5841" w:rsidP="00684E07">
      <w:pPr>
        <w:spacing w:line="360" w:lineRule="auto"/>
        <w:jc w:val="left"/>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 xml:space="preserve">既存庁舎等解体撤去費　　  </w:t>
      </w:r>
      <w:r w:rsidRPr="00EA5841">
        <w:rPr>
          <w:rFonts w:asciiTheme="majorEastAsia" w:eastAsiaTheme="majorEastAsia" w:hAnsiTheme="majorEastAsia" w:cs="メイリオ" w:hint="eastAsia"/>
          <w:sz w:val="21"/>
          <w:szCs w:val="21"/>
        </w:rPr>
        <w:t>5</w:t>
      </w:r>
      <w:r w:rsidR="00294DE7">
        <w:rPr>
          <w:rFonts w:asciiTheme="majorEastAsia" w:eastAsiaTheme="majorEastAsia" w:hAnsiTheme="majorEastAsia" w:cs="メイリオ" w:hint="eastAsia"/>
          <w:sz w:val="21"/>
          <w:szCs w:val="21"/>
        </w:rPr>
        <w:t>億</w:t>
      </w:r>
      <w:r w:rsidRPr="00EA5841">
        <w:rPr>
          <w:rFonts w:asciiTheme="majorEastAsia" w:eastAsiaTheme="majorEastAsia" w:hAnsiTheme="majorEastAsia" w:cs="メイリオ" w:hint="eastAsia"/>
          <w:sz w:val="21"/>
          <w:szCs w:val="21"/>
        </w:rPr>
        <w:t>2</w:t>
      </w:r>
      <w:r w:rsidR="00294DE7">
        <w:rPr>
          <w:rFonts w:asciiTheme="majorEastAsia" w:eastAsiaTheme="majorEastAsia" w:hAnsiTheme="majorEastAsia" w:cs="メイリオ" w:hint="eastAsia"/>
          <w:sz w:val="21"/>
          <w:szCs w:val="21"/>
        </w:rPr>
        <w:t>千万</w:t>
      </w:r>
      <w:r w:rsidRPr="00EA5841">
        <w:rPr>
          <w:rFonts w:asciiTheme="majorEastAsia" w:eastAsiaTheme="majorEastAsia" w:hAnsiTheme="majorEastAsia" w:cs="メイリオ" w:hint="eastAsia"/>
          <w:sz w:val="21"/>
          <w:szCs w:val="21"/>
        </w:rPr>
        <w:t>円</w:t>
      </w:r>
    </w:p>
    <w:p w:rsidR="00EA5841" w:rsidRPr="00EA5841" w:rsidRDefault="00EA5841" w:rsidP="00684E07">
      <w:pPr>
        <w:spacing w:line="360" w:lineRule="auto"/>
        <w:jc w:val="left"/>
        <w:rPr>
          <w:rFonts w:asciiTheme="majorEastAsia" w:eastAsiaTheme="majorEastAsia" w:hAnsiTheme="majorEastAsia" w:cs="メイリオ"/>
          <w:sz w:val="21"/>
          <w:szCs w:val="21"/>
        </w:rPr>
      </w:pPr>
      <w:r>
        <w:rPr>
          <w:rFonts w:asciiTheme="majorEastAsia" w:eastAsiaTheme="majorEastAsia" w:hAnsiTheme="majorEastAsia" w:cs="メイリオ" w:hint="eastAsia"/>
          <w:sz w:val="21"/>
          <w:szCs w:val="21"/>
        </w:rPr>
        <w:t xml:space="preserve">駐車場整備費（広場含む）　</w:t>
      </w:r>
      <w:r w:rsidR="00294DE7">
        <w:rPr>
          <w:rFonts w:asciiTheme="majorEastAsia" w:eastAsiaTheme="majorEastAsia" w:hAnsiTheme="majorEastAsia" w:cs="メイリオ" w:hint="eastAsia"/>
          <w:sz w:val="21"/>
          <w:szCs w:val="21"/>
        </w:rPr>
        <w:t>2億</w:t>
      </w:r>
      <w:r w:rsidRPr="00EA5841">
        <w:rPr>
          <w:rFonts w:asciiTheme="majorEastAsia" w:eastAsiaTheme="majorEastAsia" w:hAnsiTheme="majorEastAsia" w:cs="メイリオ" w:hint="eastAsia"/>
          <w:sz w:val="21"/>
          <w:szCs w:val="21"/>
        </w:rPr>
        <w:t>5</w:t>
      </w:r>
      <w:r w:rsidR="00294DE7">
        <w:rPr>
          <w:rFonts w:asciiTheme="majorEastAsia" w:eastAsiaTheme="majorEastAsia" w:hAnsiTheme="majorEastAsia" w:cs="メイリオ" w:hint="eastAsia"/>
          <w:sz w:val="21"/>
          <w:szCs w:val="21"/>
        </w:rPr>
        <w:t>千万</w:t>
      </w:r>
      <w:r w:rsidRPr="00EA5841">
        <w:rPr>
          <w:rFonts w:asciiTheme="majorEastAsia" w:eastAsiaTheme="majorEastAsia" w:hAnsiTheme="majorEastAsia" w:cs="メイリオ" w:hint="eastAsia"/>
          <w:sz w:val="21"/>
          <w:szCs w:val="21"/>
        </w:rPr>
        <w:t>円</w:t>
      </w:r>
    </w:p>
    <w:p w:rsidR="009A00B6" w:rsidRDefault="009A00B6" w:rsidP="00684E07">
      <w:pPr>
        <w:widowControl/>
        <w:snapToGrid w:val="0"/>
        <w:spacing w:line="360" w:lineRule="auto"/>
        <w:contextualSpacing/>
        <w:jc w:val="left"/>
        <w:rPr>
          <w:rFonts w:asciiTheme="majorEastAsia" w:eastAsiaTheme="majorEastAsia" w:hAnsiTheme="majorEastAsia" w:cs="メイリオ"/>
          <w:sz w:val="21"/>
          <w:szCs w:val="21"/>
        </w:rPr>
      </w:pPr>
    </w:p>
    <w:p w:rsidR="00EA5841" w:rsidRPr="00EA5841" w:rsidRDefault="00EA5841" w:rsidP="00684E07">
      <w:pPr>
        <w:widowControl/>
        <w:snapToGrid w:val="0"/>
        <w:spacing w:line="360" w:lineRule="auto"/>
        <w:contextualSpacing/>
        <w:jc w:val="left"/>
        <w:rPr>
          <w:rFonts w:asciiTheme="majorEastAsia" w:eastAsiaTheme="majorEastAsia" w:hAnsiTheme="majorEastAsia"/>
          <w:sz w:val="21"/>
          <w:szCs w:val="21"/>
        </w:rPr>
      </w:pPr>
      <w:r>
        <w:rPr>
          <w:rFonts w:asciiTheme="majorEastAsia" w:eastAsiaTheme="majorEastAsia" w:hAnsiTheme="majorEastAsia" w:cs="メイリオ" w:hint="eastAsia"/>
          <w:sz w:val="21"/>
          <w:szCs w:val="21"/>
        </w:rPr>
        <w:t xml:space="preserve">概算施設整備費（合計）　 </w:t>
      </w:r>
      <w:r w:rsidRPr="00EA5841">
        <w:rPr>
          <w:rFonts w:asciiTheme="majorEastAsia" w:eastAsiaTheme="majorEastAsia" w:hAnsiTheme="majorEastAsia" w:cs="メイリオ" w:hint="eastAsia"/>
          <w:sz w:val="21"/>
          <w:szCs w:val="21"/>
        </w:rPr>
        <w:t>51</w:t>
      </w:r>
      <w:r w:rsidR="00294DE7">
        <w:rPr>
          <w:rFonts w:asciiTheme="majorEastAsia" w:eastAsiaTheme="majorEastAsia" w:hAnsiTheme="majorEastAsia" w:cs="メイリオ" w:hint="eastAsia"/>
          <w:sz w:val="21"/>
          <w:szCs w:val="21"/>
        </w:rPr>
        <w:t>億</w:t>
      </w:r>
      <w:r w:rsidRPr="00EA5841">
        <w:rPr>
          <w:rFonts w:asciiTheme="majorEastAsia" w:eastAsiaTheme="majorEastAsia" w:hAnsiTheme="majorEastAsia" w:cs="メイリオ" w:hint="eastAsia"/>
          <w:sz w:val="21"/>
          <w:szCs w:val="21"/>
        </w:rPr>
        <w:t>7</w:t>
      </w:r>
      <w:r w:rsidR="00294DE7">
        <w:rPr>
          <w:rFonts w:asciiTheme="majorEastAsia" w:eastAsiaTheme="majorEastAsia" w:hAnsiTheme="majorEastAsia" w:cs="メイリオ" w:hint="eastAsia"/>
          <w:sz w:val="21"/>
          <w:szCs w:val="21"/>
        </w:rPr>
        <w:t>千万</w:t>
      </w:r>
      <w:r w:rsidRPr="00EA5841">
        <w:rPr>
          <w:rFonts w:asciiTheme="majorEastAsia" w:eastAsiaTheme="majorEastAsia" w:hAnsiTheme="majorEastAsia" w:cs="メイリオ" w:hint="eastAsia"/>
          <w:sz w:val="21"/>
          <w:szCs w:val="21"/>
        </w:rPr>
        <w:t>円</w:t>
      </w:r>
    </w:p>
    <w:p w:rsidR="00CE2669" w:rsidRDefault="00CE2669" w:rsidP="00EA5841">
      <w:pPr>
        <w:rPr>
          <w:rFonts w:asciiTheme="majorEastAsia" w:eastAsiaTheme="majorEastAsia" w:hAnsiTheme="majorEastAsia"/>
          <w:sz w:val="21"/>
          <w:szCs w:val="21"/>
        </w:rPr>
      </w:pPr>
    </w:p>
    <w:p w:rsidR="00CE2669" w:rsidRDefault="00CE2669" w:rsidP="00EA5841">
      <w:pPr>
        <w:rPr>
          <w:rFonts w:asciiTheme="majorEastAsia" w:eastAsiaTheme="majorEastAsia" w:hAnsiTheme="majorEastAsia"/>
          <w:sz w:val="21"/>
          <w:szCs w:val="21"/>
        </w:rPr>
      </w:pPr>
    </w:p>
    <w:p w:rsidR="00005B9F" w:rsidRDefault="00DA26F2" w:rsidP="00EA5841">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4　</w:t>
      </w:r>
      <w:r w:rsidR="00005B9F" w:rsidRPr="00EA5841">
        <w:rPr>
          <w:rFonts w:asciiTheme="majorEastAsia" w:eastAsiaTheme="majorEastAsia" w:hAnsiTheme="majorEastAsia" w:hint="eastAsia"/>
          <w:sz w:val="21"/>
          <w:szCs w:val="21"/>
        </w:rPr>
        <w:t>民間事業者の参入可能性調査</w:t>
      </w:r>
    </w:p>
    <w:p w:rsidR="00EA5841" w:rsidRPr="00EA5841" w:rsidRDefault="00EA5841" w:rsidP="00EA5841">
      <w:pPr>
        <w:rPr>
          <w:rFonts w:asciiTheme="majorEastAsia" w:eastAsiaTheme="majorEastAsia" w:hAnsiTheme="majorEastAsia"/>
          <w:sz w:val="21"/>
          <w:szCs w:val="21"/>
        </w:rPr>
      </w:pPr>
    </w:p>
    <w:p w:rsidR="00005B9F" w:rsidRPr="00EA5841" w:rsidRDefault="00005B9F" w:rsidP="00684E07">
      <w:pPr>
        <w:spacing w:line="360" w:lineRule="auto"/>
        <w:ind w:leftChars="50" w:left="90"/>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民間事業者（建設事業者、金融機関、開発事業者、スポーツ施設運営事業者）に対し、面談による意見聴取を実施</w:t>
      </w:r>
      <w:r w:rsidR="00D30F2A">
        <w:rPr>
          <w:rFonts w:asciiTheme="majorEastAsia" w:eastAsiaTheme="majorEastAsia" w:hAnsiTheme="majorEastAsia" w:hint="eastAsia"/>
          <w:sz w:val="21"/>
          <w:szCs w:val="21"/>
        </w:rPr>
        <w:t>し、以下のような意見をいただきました</w:t>
      </w:r>
      <w:r w:rsidRPr="00EA5841">
        <w:rPr>
          <w:rFonts w:asciiTheme="majorEastAsia" w:eastAsiaTheme="majorEastAsia" w:hAnsiTheme="majorEastAsia" w:hint="eastAsia"/>
          <w:sz w:val="21"/>
          <w:szCs w:val="21"/>
        </w:rPr>
        <w:t>。</w:t>
      </w:r>
    </w:p>
    <w:p w:rsidR="00EA5841" w:rsidRDefault="00EA5841" w:rsidP="00EA5841">
      <w:pPr>
        <w:ind w:leftChars="78" w:left="140"/>
        <w:rPr>
          <w:rFonts w:asciiTheme="majorEastAsia" w:eastAsiaTheme="majorEastAsia" w:hAnsiTheme="majorEastAsia"/>
          <w:sz w:val="21"/>
          <w:szCs w:val="21"/>
        </w:rPr>
      </w:pPr>
    </w:p>
    <w:p w:rsidR="00005B9F" w:rsidRPr="00EA5841" w:rsidRDefault="00005B9F" w:rsidP="00EA5841">
      <w:pPr>
        <w:ind w:leftChars="78" w:left="140"/>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建設事業者は、事</w:t>
      </w:r>
      <w:r w:rsidR="00590328">
        <w:rPr>
          <w:rFonts w:asciiTheme="majorEastAsia" w:eastAsiaTheme="majorEastAsia" w:hAnsiTheme="majorEastAsia" w:hint="eastAsia"/>
          <w:sz w:val="21"/>
          <w:szCs w:val="21"/>
        </w:rPr>
        <w:t>業参画への興味をもっており、事業規模からも意欲は高いと考えられます</w:t>
      </w:r>
      <w:r w:rsidRPr="00EA5841">
        <w:rPr>
          <w:rFonts w:asciiTheme="majorEastAsia" w:eastAsiaTheme="majorEastAsia" w:hAnsiTheme="majorEastAsia" w:hint="eastAsia"/>
          <w:sz w:val="21"/>
          <w:szCs w:val="21"/>
        </w:rPr>
        <w:t>。</w:t>
      </w:r>
    </w:p>
    <w:p w:rsidR="00EA5841" w:rsidRDefault="00EA5841" w:rsidP="00EA5841">
      <w:pPr>
        <w:ind w:leftChars="300" w:left="540"/>
        <w:rPr>
          <w:rFonts w:asciiTheme="majorEastAsia" w:eastAsiaTheme="majorEastAsia" w:hAnsiTheme="majorEastAsia"/>
          <w:sz w:val="21"/>
          <w:szCs w:val="21"/>
        </w:rPr>
      </w:pPr>
    </w:p>
    <w:p w:rsidR="00005B9F" w:rsidRPr="00EA5841" w:rsidRDefault="00005B9F" w:rsidP="00684E07">
      <w:pPr>
        <w:spacing w:line="360" w:lineRule="auto"/>
        <w:ind w:leftChars="78" w:left="140"/>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事業スキームは、民間ノウハウによる集客努力等を要さないため、BTO</w:t>
      </w:r>
      <w:r w:rsidR="00590328">
        <w:rPr>
          <w:rFonts w:asciiTheme="majorEastAsia" w:eastAsiaTheme="majorEastAsia" w:hAnsiTheme="majorEastAsia" w:hint="eastAsia"/>
          <w:sz w:val="21"/>
          <w:szCs w:val="21"/>
        </w:rPr>
        <w:t>による実施が望ましいとの意見が大半でした</w:t>
      </w:r>
      <w:r w:rsidR="00590328" w:rsidRPr="00EA5841">
        <w:rPr>
          <w:rFonts w:asciiTheme="majorEastAsia" w:eastAsiaTheme="majorEastAsia" w:hAnsiTheme="majorEastAsia" w:hint="eastAsia"/>
          <w:sz w:val="21"/>
          <w:szCs w:val="21"/>
        </w:rPr>
        <w:t>。</w:t>
      </w:r>
      <w:r w:rsidR="00240201">
        <w:rPr>
          <w:rFonts w:asciiTheme="majorEastAsia" w:eastAsiaTheme="majorEastAsia" w:hAnsiTheme="majorEastAsia" w:hint="eastAsia"/>
          <w:sz w:val="21"/>
          <w:szCs w:val="21"/>
        </w:rPr>
        <w:t>（</w:t>
      </w:r>
      <w:r w:rsidR="00590328">
        <w:rPr>
          <w:rFonts w:asciiTheme="majorEastAsia" w:eastAsiaTheme="majorEastAsia" w:hAnsiTheme="majorEastAsia" w:hint="eastAsia"/>
          <w:sz w:val="21"/>
          <w:szCs w:val="21"/>
        </w:rPr>
        <w:t>BTOとは</w:t>
      </w:r>
      <w:r w:rsidR="008D70AE">
        <w:rPr>
          <w:rFonts w:asciiTheme="majorEastAsia" w:eastAsiaTheme="majorEastAsia" w:hAnsiTheme="majorEastAsia" w:hint="eastAsia"/>
          <w:sz w:val="21"/>
          <w:szCs w:val="21"/>
        </w:rPr>
        <w:t>、</w:t>
      </w:r>
      <w:r w:rsidR="00684E07" w:rsidRPr="00684E07">
        <w:rPr>
          <w:rFonts w:asciiTheme="majorEastAsia" w:eastAsiaTheme="majorEastAsia" w:hAnsiTheme="majorEastAsia" w:hint="eastAsia"/>
          <w:sz w:val="21"/>
          <w:szCs w:val="21"/>
        </w:rPr>
        <w:t>民間が公共施設等を整備した後、施設の所</w:t>
      </w:r>
      <w:r w:rsidR="008D70AE">
        <w:rPr>
          <w:rFonts w:asciiTheme="majorEastAsia" w:eastAsiaTheme="majorEastAsia" w:hAnsiTheme="majorEastAsia" w:hint="eastAsia"/>
          <w:sz w:val="21"/>
          <w:szCs w:val="21"/>
        </w:rPr>
        <w:t>有権を</w:t>
      </w:r>
      <w:r w:rsidR="00590328">
        <w:rPr>
          <w:rFonts w:asciiTheme="majorEastAsia" w:eastAsiaTheme="majorEastAsia" w:hAnsiTheme="majorEastAsia" w:hint="eastAsia"/>
          <w:sz w:val="21"/>
          <w:szCs w:val="21"/>
        </w:rPr>
        <w:t>公共に移転したうえで、民間が施設の維持管理運営を行う方式のことです。</w:t>
      </w:r>
      <w:r w:rsidR="00240201">
        <w:rPr>
          <w:rFonts w:asciiTheme="majorEastAsia" w:eastAsiaTheme="majorEastAsia" w:hAnsiTheme="majorEastAsia" w:hint="eastAsia"/>
          <w:sz w:val="21"/>
          <w:szCs w:val="21"/>
        </w:rPr>
        <w:t>）</w:t>
      </w:r>
    </w:p>
    <w:p w:rsidR="00EA5841" w:rsidRDefault="00EA5841" w:rsidP="00EA5841">
      <w:pPr>
        <w:ind w:leftChars="300" w:left="540"/>
        <w:rPr>
          <w:rFonts w:asciiTheme="majorEastAsia" w:eastAsiaTheme="majorEastAsia" w:hAnsiTheme="majorEastAsia"/>
          <w:sz w:val="21"/>
          <w:szCs w:val="21"/>
        </w:rPr>
      </w:pPr>
    </w:p>
    <w:p w:rsidR="00005B9F" w:rsidRPr="00EA5841" w:rsidRDefault="00005B9F" w:rsidP="00684E07">
      <w:pPr>
        <w:spacing w:line="360" w:lineRule="auto"/>
        <w:ind w:leftChars="78" w:left="140"/>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事業範囲は、庁舎の整備及び維持管理が基本で、駐車場の運営、庁舎案内等の業務も可能との意見があった。また、事業期間についても、20</w:t>
      </w:r>
      <w:r w:rsidR="00590328">
        <w:rPr>
          <w:rFonts w:asciiTheme="majorEastAsia" w:eastAsiaTheme="majorEastAsia" w:hAnsiTheme="majorEastAsia" w:hint="eastAsia"/>
          <w:sz w:val="21"/>
          <w:szCs w:val="21"/>
        </w:rPr>
        <w:t>年前後が適当との意見となっています</w:t>
      </w:r>
      <w:r w:rsidRPr="00EA5841">
        <w:rPr>
          <w:rFonts w:asciiTheme="majorEastAsia" w:eastAsiaTheme="majorEastAsia" w:hAnsiTheme="majorEastAsia" w:hint="eastAsia"/>
          <w:sz w:val="21"/>
          <w:szCs w:val="21"/>
        </w:rPr>
        <w:t>。</w:t>
      </w:r>
    </w:p>
    <w:p w:rsidR="00005B9F" w:rsidRPr="00EA5841" w:rsidRDefault="00005B9F" w:rsidP="00684E07">
      <w:pPr>
        <w:spacing w:line="360" w:lineRule="auto"/>
        <w:ind w:leftChars="78" w:left="140"/>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金融機関についても、庁舎整備というリスクの</w:t>
      </w:r>
      <w:r w:rsidR="00590328">
        <w:rPr>
          <w:rFonts w:asciiTheme="majorEastAsia" w:eastAsiaTheme="majorEastAsia" w:hAnsiTheme="majorEastAsia" w:hint="eastAsia"/>
          <w:sz w:val="21"/>
          <w:szCs w:val="21"/>
        </w:rPr>
        <w:t>小さい事業であることから融資について特段の支障はないと考えられます</w:t>
      </w:r>
      <w:r w:rsidRPr="00EA5841">
        <w:rPr>
          <w:rFonts w:asciiTheme="majorEastAsia" w:eastAsiaTheme="majorEastAsia" w:hAnsiTheme="majorEastAsia" w:hint="eastAsia"/>
          <w:sz w:val="21"/>
          <w:szCs w:val="21"/>
        </w:rPr>
        <w:t>。</w:t>
      </w:r>
    </w:p>
    <w:p w:rsidR="00EA5841" w:rsidRPr="00305821" w:rsidRDefault="00EA5841" w:rsidP="00EA5841">
      <w:pPr>
        <w:ind w:leftChars="300" w:left="540"/>
        <w:rPr>
          <w:rFonts w:asciiTheme="majorEastAsia" w:eastAsiaTheme="majorEastAsia" w:hAnsiTheme="majorEastAsia"/>
          <w:sz w:val="21"/>
          <w:szCs w:val="21"/>
        </w:rPr>
      </w:pPr>
    </w:p>
    <w:p w:rsidR="00005B9F" w:rsidRPr="00EA5841" w:rsidRDefault="00005B9F" w:rsidP="00684E07">
      <w:pPr>
        <w:spacing w:line="360" w:lineRule="auto"/>
        <w:ind w:leftChars="78" w:left="140"/>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活用用地を売却する場合、戸建住宅用地や分譲マンション用地が想定されるが、分譲マンションは、市内で相当期間にわたって供給が無いことから、事業エリア外とする事業者も多く、戸建住宅用地としての</w:t>
      </w:r>
      <w:r w:rsidR="00590328">
        <w:rPr>
          <w:rFonts w:asciiTheme="majorEastAsia" w:eastAsiaTheme="majorEastAsia" w:hAnsiTheme="majorEastAsia" w:hint="eastAsia"/>
          <w:sz w:val="21"/>
          <w:szCs w:val="21"/>
        </w:rPr>
        <w:t>活用の可能性が高いと考えられます</w:t>
      </w:r>
      <w:r w:rsidRPr="00EA5841">
        <w:rPr>
          <w:rFonts w:asciiTheme="majorEastAsia" w:eastAsiaTheme="majorEastAsia" w:hAnsiTheme="majorEastAsia" w:hint="eastAsia"/>
          <w:sz w:val="21"/>
          <w:szCs w:val="21"/>
        </w:rPr>
        <w:t>。</w:t>
      </w:r>
    </w:p>
    <w:p w:rsidR="00EA5841" w:rsidRDefault="00EA5841" w:rsidP="00684E07">
      <w:pPr>
        <w:spacing w:line="360" w:lineRule="auto"/>
        <w:ind w:leftChars="300" w:left="540"/>
        <w:rPr>
          <w:rFonts w:asciiTheme="majorEastAsia" w:eastAsiaTheme="majorEastAsia" w:hAnsiTheme="majorEastAsia"/>
          <w:sz w:val="21"/>
          <w:szCs w:val="21"/>
        </w:rPr>
      </w:pPr>
    </w:p>
    <w:p w:rsidR="00005B9F" w:rsidRPr="00EA5841" w:rsidRDefault="00005B9F" w:rsidP="00EA5841">
      <w:pPr>
        <w:ind w:leftChars="78" w:left="140"/>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活用用地</w:t>
      </w:r>
      <w:r w:rsidR="00963F66">
        <w:rPr>
          <w:rFonts w:asciiTheme="majorEastAsia" w:eastAsiaTheme="majorEastAsia" w:hAnsiTheme="majorEastAsia" w:hint="eastAsia"/>
          <w:sz w:val="21"/>
          <w:szCs w:val="21"/>
        </w:rPr>
        <w:t>を賃貸する場合、高齢者向け住宅もしくは、商業店舗との意見がありました</w:t>
      </w:r>
      <w:r w:rsidRPr="00EA5841">
        <w:rPr>
          <w:rFonts w:asciiTheme="majorEastAsia" w:eastAsiaTheme="majorEastAsia" w:hAnsiTheme="majorEastAsia" w:hint="eastAsia"/>
          <w:sz w:val="21"/>
          <w:szCs w:val="21"/>
        </w:rPr>
        <w:t>。</w:t>
      </w:r>
    </w:p>
    <w:p w:rsidR="00EA5841" w:rsidRDefault="00EA5841" w:rsidP="00EA5841">
      <w:pPr>
        <w:ind w:leftChars="300" w:left="540"/>
        <w:rPr>
          <w:rFonts w:asciiTheme="majorEastAsia" w:eastAsiaTheme="majorEastAsia" w:hAnsiTheme="majorEastAsia"/>
          <w:sz w:val="21"/>
          <w:szCs w:val="21"/>
        </w:rPr>
      </w:pPr>
    </w:p>
    <w:p w:rsidR="00005B9F" w:rsidRPr="00EA5841" w:rsidRDefault="00005B9F" w:rsidP="00684E07">
      <w:pPr>
        <w:spacing w:line="360" w:lineRule="auto"/>
        <w:ind w:leftChars="78" w:left="140"/>
        <w:rPr>
          <w:rFonts w:asciiTheme="majorEastAsia" w:eastAsiaTheme="majorEastAsia" w:hAnsiTheme="majorEastAsia"/>
          <w:sz w:val="21"/>
          <w:szCs w:val="21"/>
        </w:rPr>
      </w:pPr>
      <w:r w:rsidRPr="00EA5841">
        <w:rPr>
          <w:rFonts w:asciiTheme="majorEastAsia" w:eastAsiaTheme="majorEastAsia" w:hAnsiTheme="majorEastAsia"/>
          <w:sz w:val="21"/>
          <w:szCs w:val="21"/>
        </w:rPr>
        <w:t>体育館の指定管理者業務との関連を念頭にスポーツ施設運営事業者へのヒアリングを実施したが、活用用地上の施設につい</w:t>
      </w:r>
      <w:r w:rsidR="00963F66">
        <w:rPr>
          <w:rFonts w:asciiTheme="majorEastAsia" w:eastAsiaTheme="majorEastAsia" w:hAnsiTheme="majorEastAsia"/>
          <w:sz w:val="21"/>
          <w:szCs w:val="21"/>
        </w:rPr>
        <w:t>て、賃借等により自社で活用することに、興味があるとの意見</w:t>
      </w:r>
      <w:r w:rsidR="00963F66">
        <w:rPr>
          <w:rFonts w:asciiTheme="majorEastAsia" w:eastAsiaTheme="majorEastAsia" w:hAnsiTheme="majorEastAsia" w:hint="eastAsia"/>
          <w:sz w:val="21"/>
          <w:szCs w:val="21"/>
        </w:rPr>
        <w:t>がありました</w:t>
      </w:r>
      <w:r w:rsidRPr="00EA5841">
        <w:rPr>
          <w:rFonts w:asciiTheme="majorEastAsia" w:eastAsiaTheme="majorEastAsia" w:hAnsiTheme="majorEastAsia"/>
          <w:sz w:val="21"/>
          <w:szCs w:val="21"/>
        </w:rPr>
        <w:t>。</w:t>
      </w:r>
    </w:p>
    <w:p w:rsidR="00EA5841" w:rsidRDefault="00EA5841" w:rsidP="00EA5841">
      <w:pPr>
        <w:widowControl/>
        <w:ind w:leftChars="100" w:left="180" w:firstLineChars="150" w:firstLine="315"/>
        <w:jc w:val="left"/>
        <w:rPr>
          <w:rFonts w:asciiTheme="majorEastAsia" w:eastAsiaTheme="majorEastAsia" w:hAnsiTheme="majorEastAsia"/>
          <w:sz w:val="21"/>
          <w:szCs w:val="21"/>
        </w:rPr>
      </w:pPr>
    </w:p>
    <w:p w:rsidR="00005B9F" w:rsidRDefault="00005B9F" w:rsidP="00EA5841">
      <w:pPr>
        <w:widowControl/>
        <w:ind w:leftChars="79" w:left="180" w:hangingChars="18" w:hanging="38"/>
        <w:jc w:val="left"/>
        <w:rPr>
          <w:rFonts w:asciiTheme="majorEastAsia" w:eastAsiaTheme="majorEastAsia" w:hAnsiTheme="majorEastAsia"/>
          <w:sz w:val="21"/>
          <w:szCs w:val="21"/>
        </w:rPr>
      </w:pPr>
      <w:r w:rsidRPr="00EA5841">
        <w:rPr>
          <w:rFonts w:asciiTheme="majorEastAsia" w:eastAsiaTheme="majorEastAsia" w:hAnsiTheme="majorEastAsia" w:hint="eastAsia"/>
          <w:sz w:val="21"/>
          <w:szCs w:val="21"/>
        </w:rPr>
        <w:t>総合すると、現時点</w:t>
      </w:r>
      <w:r w:rsidR="00963F66">
        <w:rPr>
          <w:rFonts w:asciiTheme="majorEastAsia" w:eastAsiaTheme="majorEastAsia" w:hAnsiTheme="majorEastAsia" w:hint="eastAsia"/>
          <w:sz w:val="21"/>
          <w:szCs w:val="21"/>
        </w:rPr>
        <w:t>では、本件事業への民間事業者の参画可能性は総じて高いと判断され</w:t>
      </w:r>
      <w:r w:rsidR="006366FC">
        <w:rPr>
          <w:rFonts w:asciiTheme="majorEastAsia" w:eastAsiaTheme="majorEastAsia" w:hAnsiTheme="majorEastAsia" w:hint="eastAsia"/>
          <w:sz w:val="21"/>
          <w:szCs w:val="21"/>
        </w:rPr>
        <w:t>ています</w:t>
      </w:r>
      <w:r w:rsidRPr="00EA5841">
        <w:rPr>
          <w:rFonts w:asciiTheme="majorEastAsia" w:eastAsiaTheme="majorEastAsia" w:hAnsiTheme="majorEastAsia" w:hint="eastAsia"/>
          <w:sz w:val="21"/>
          <w:szCs w:val="21"/>
        </w:rPr>
        <w:t>。</w:t>
      </w:r>
    </w:p>
    <w:p w:rsidR="00DA26F2" w:rsidRDefault="00DA26F2" w:rsidP="00EA5841">
      <w:pPr>
        <w:widowControl/>
        <w:ind w:leftChars="79" w:left="180" w:hangingChars="18" w:hanging="38"/>
        <w:jc w:val="left"/>
        <w:rPr>
          <w:rFonts w:asciiTheme="majorEastAsia" w:eastAsiaTheme="majorEastAsia" w:hAnsiTheme="majorEastAsia"/>
          <w:sz w:val="21"/>
          <w:szCs w:val="21"/>
        </w:rPr>
      </w:pPr>
    </w:p>
    <w:p w:rsidR="00DA26F2" w:rsidRDefault="00DA26F2" w:rsidP="00EA5841">
      <w:pPr>
        <w:widowControl/>
        <w:ind w:leftChars="79" w:left="180" w:hangingChars="18" w:hanging="38"/>
        <w:jc w:val="left"/>
        <w:rPr>
          <w:rFonts w:asciiTheme="majorEastAsia" w:eastAsiaTheme="majorEastAsia" w:hAnsiTheme="majorEastAsia"/>
          <w:sz w:val="21"/>
          <w:szCs w:val="21"/>
        </w:rPr>
      </w:pPr>
    </w:p>
    <w:p w:rsidR="00DA26F2" w:rsidRPr="00DA26F2" w:rsidRDefault="00DA26F2" w:rsidP="00DA26F2">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5　</w:t>
      </w:r>
      <w:r w:rsidRPr="00DA26F2">
        <w:rPr>
          <w:rFonts w:asciiTheme="majorEastAsia" w:eastAsiaTheme="majorEastAsia" w:hAnsiTheme="majorEastAsia" w:hint="eastAsia"/>
          <w:sz w:val="21"/>
          <w:szCs w:val="21"/>
        </w:rPr>
        <w:t>事業スキームの検討</w:t>
      </w:r>
    </w:p>
    <w:p w:rsidR="00CE2669" w:rsidRDefault="00DA26F2" w:rsidP="00CE2669">
      <w:pPr>
        <w:spacing w:beforeLines="50" w:before="180" w:afterLines="50" w:after="180"/>
        <w:rPr>
          <w:rFonts w:asciiTheme="majorEastAsia" w:eastAsiaTheme="majorEastAsia" w:hAnsiTheme="majorEastAsia"/>
          <w:sz w:val="21"/>
          <w:szCs w:val="21"/>
        </w:rPr>
      </w:pPr>
      <w:r w:rsidRPr="00DA26F2">
        <w:rPr>
          <w:rFonts w:asciiTheme="majorEastAsia" w:eastAsiaTheme="majorEastAsia" w:hAnsiTheme="majorEastAsia" w:hint="eastAsia"/>
          <w:sz w:val="21"/>
          <w:szCs w:val="21"/>
        </w:rPr>
        <w:t>想定事業スキーム</w:t>
      </w:r>
    </w:p>
    <w:p w:rsidR="00DA26F2" w:rsidRPr="00CE2669" w:rsidRDefault="00DA26F2" w:rsidP="003D0DB6">
      <w:pPr>
        <w:pStyle w:val="aa"/>
        <w:spacing w:line="360" w:lineRule="auto"/>
        <w:rPr>
          <w:rFonts w:asciiTheme="majorEastAsia" w:eastAsiaTheme="majorEastAsia" w:hAnsiTheme="majorEastAsia"/>
        </w:rPr>
      </w:pPr>
      <w:r w:rsidRPr="00CE2669">
        <w:rPr>
          <w:rFonts w:asciiTheme="majorEastAsia" w:eastAsiaTheme="majorEastAsia" w:hAnsiTheme="majorEastAsia" w:hint="eastAsia"/>
        </w:rPr>
        <w:t>PFI</w:t>
      </w:r>
      <w:r w:rsidR="00590328">
        <w:rPr>
          <w:rFonts w:asciiTheme="majorEastAsia" w:eastAsiaTheme="majorEastAsia" w:hAnsiTheme="majorEastAsia" w:hint="eastAsia"/>
        </w:rPr>
        <w:t>事業において</w:t>
      </w:r>
      <w:r w:rsidR="00684E07" w:rsidRPr="00684E07">
        <w:rPr>
          <w:rFonts w:asciiTheme="majorEastAsia" w:eastAsiaTheme="majorEastAsia" w:hAnsiTheme="majorEastAsia" w:hint="eastAsia"/>
        </w:rPr>
        <w:t>（</w:t>
      </w:r>
      <w:r w:rsidR="00C13AEC">
        <w:rPr>
          <w:rFonts w:asciiTheme="majorEastAsia" w:eastAsiaTheme="majorEastAsia" w:hAnsiTheme="majorEastAsia" w:hint="eastAsia"/>
        </w:rPr>
        <w:t>PFIとは</w:t>
      </w:r>
      <w:r w:rsidR="008D70AE">
        <w:rPr>
          <w:rFonts w:asciiTheme="majorEastAsia" w:eastAsiaTheme="majorEastAsia" w:hAnsiTheme="majorEastAsia" w:hint="eastAsia"/>
        </w:rPr>
        <w:t>、</w:t>
      </w:r>
      <w:r w:rsidR="00684E07" w:rsidRPr="00684E07">
        <w:rPr>
          <w:rFonts w:asciiTheme="majorEastAsia" w:eastAsiaTheme="majorEastAsia" w:hAnsiTheme="majorEastAsia" w:hint="eastAsia"/>
        </w:rPr>
        <w:t>公共施設等の設計・建設・維持管理運営の全部または一部を民間の資金、経営能力及び技術的能力を活用して行う新しい手法</w:t>
      </w:r>
      <w:r w:rsidR="00B156B4">
        <w:rPr>
          <w:rFonts w:asciiTheme="majorEastAsia" w:eastAsiaTheme="majorEastAsia" w:hAnsiTheme="majorEastAsia" w:hint="eastAsia"/>
        </w:rPr>
        <w:t>です</w:t>
      </w:r>
      <w:r w:rsidR="008D70AE">
        <w:rPr>
          <w:rFonts w:asciiTheme="majorEastAsia" w:eastAsiaTheme="majorEastAsia" w:hAnsiTheme="majorEastAsia" w:hint="eastAsia"/>
        </w:rPr>
        <w:t>。</w:t>
      </w:r>
      <w:r w:rsidR="00684E07" w:rsidRPr="00684E07">
        <w:rPr>
          <w:rFonts w:asciiTheme="majorEastAsia" w:eastAsiaTheme="majorEastAsia" w:hAnsiTheme="majorEastAsia" w:hint="eastAsia"/>
        </w:rPr>
        <w:t>）</w:t>
      </w:r>
      <w:r w:rsidRPr="00CE2669">
        <w:rPr>
          <w:rFonts w:asciiTheme="majorEastAsia" w:eastAsiaTheme="majorEastAsia" w:hAnsiTheme="majorEastAsia" w:hint="eastAsia"/>
        </w:rPr>
        <w:t>民間事業者の中心的な役割を果たす建設事業者については、現下の建設需要の過熱感から選別的な受注取り組みを強めており、施設所有に伴う民間事業者の事務及びリスク負担感が大きいリース</w:t>
      </w:r>
      <w:r w:rsidR="003D0DB6">
        <w:rPr>
          <w:rFonts w:asciiTheme="majorEastAsia" w:eastAsiaTheme="majorEastAsia" w:hAnsiTheme="majorEastAsia" w:hint="eastAsia"/>
        </w:rPr>
        <w:t>（</w:t>
      </w:r>
      <w:r w:rsidR="00116E16">
        <w:rPr>
          <w:rFonts w:asciiTheme="majorEastAsia" w:eastAsiaTheme="majorEastAsia" w:hAnsiTheme="majorEastAsia" w:hint="eastAsia"/>
        </w:rPr>
        <w:t>リースと</w:t>
      </w:r>
      <w:r w:rsidR="008D70AE">
        <w:rPr>
          <w:rFonts w:asciiTheme="majorEastAsia" w:eastAsiaTheme="majorEastAsia" w:hAnsiTheme="majorEastAsia" w:hint="eastAsia"/>
        </w:rPr>
        <w:t>は、</w:t>
      </w:r>
      <w:r w:rsidR="003D0DB6" w:rsidRPr="003D0DB6">
        <w:rPr>
          <w:rFonts w:asciiTheme="majorEastAsia" w:eastAsiaTheme="majorEastAsia" w:hAnsiTheme="majorEastAsia" w:hint="eastAsia"/>
        </w:rPr>
        <w:t>リース会社が、企業や自治体が選択した機械設備・建物等を購入もしくは建築し、その企業や自治体に対してその物件を比較的長期にわたり賃貸する設備投資の手法</w:t>
      </w:r>
      <w:r w:rsidR="00B156B4">
        <w:rPr>
          <w:rFonts w:asciiTheme="majorEastAsia" w:eastAsiaTheme="majorEastAsia" w:hAnsiTheme="majorEastAsia" w:hint="eastAsia"/>
        </w:rPr>
        <w:t>です</w:t>
      </w:r>
      <w:r w:rsidR="003D0DB6" w:rsidRPr="003D0DB6">
        <w:rPr>
          <w:rFonts w:asciiTheme="majorEastAsia" w:eastAsiaTheme="majorEastAsia" w:hAnsiTheme="majorEastAsia" w:hint="eastAsia"/>
        </w:rPr>
        <w:t>。</w:t>
      </w:r>
      <w:r w:rsidR="003D0DB6">
        <w:rPr>
          <w:rFonts w:asciiTheme="majorEastAsia" w:eastAsiaTheme="majorEastAsia" w:hAnsiTheme="majorEastAsia" w:hint="eastAsia"/>
        </w:rPr>
        <w:t>）</w:t>
      </w:r>
      <w:r w:rsidRPr="00CE2669">
        <w:rPr>
          <w:rFonts w:asciiTheme="majorEastAsia" w:eastAsiaTheme="majorEastAsia" w:hAnsiTheme="majorEastAsia" w:hint="eastAsia"/>
        </w:rPr>
        <w:t>、BOT</w:t>
      </w:r>
      <w:r w:rsidR="007D71D2">
        <w:rPr>
          <w:rFonts w:asciiTheme="majorEastAsia" w:eastAsiaTheme="majorEastAsia" w:hAnsiTheme="majorEastAsia" w:hint="eastAsia"/>
        </w:rPr>
        <w:t>（BOTとは、民間が公共施設等を整備し、一定期間施設を維持管理運営した後、公共にその所有権を移転する方式のことです。）</w:t>
      </w:r>
      <w:r w:rsidRPr="00CE2669">
        <w:rPr>
          <w:rFonts w:asciiTheme="majorEastAsia" w:eastAsiaTheme="majorEastAsia" w:hAnsiTheme="majorEastAsia" w:hint="eastAsia"/>
        </w:rPr>
        <w:t>については、</w:t>
      </w:r>
      <w:r w:rsidR="00A04ABD">
        <w:rPr>
          <w:rFonts w:asciiTheme="majorEastAsia" w:eastAsiaTheme="majorEastAsia" w:hAnsiTheme="majorEastAsia" w:hint="eastAsia"/>
        </w:rPr>
        <w:t>競争環境の創出において、市に有利な結果をもたらさないと考えられます</w:t>
      </w:r>
      <w:r w:rsidRPr="00CE2669">
        <w:rPr>
          <w:rFonts w:asciiTheme="majorEastAsia" w:eastAsiaTheme="majorEastAsia" w:hAnsiTheme="majorEastAsia" w:hint="eastAsia"/>
        </w:rPr>
        <w:t>。</w:t>
      </w:r>
    </w:p>
    <w:p w:rsidR="00CE2669" w:rsidRPr="00CE2669" w:rsidRDefault="00CE2669" w:rsidP="00CE2669">
      <w:pPr>
        <w:pStyle w:val="aa"/>
        <w:snapToGrid w:val="0"/>
        <w:contextualSpacing/>
        <w:rPr>
          <w:rFonts w:asciiTheme="majorEastAsia" w:eastAsiaTheme="majorEastAsia" w:hAnsiTheme="majorEastAsia"/>
        </w:rPr>
      </w:pPr>
    </w:p>
    <w:p w:rsidR="00DA26F2" w:rsidRPr="00CE2669" w:rsidRDefault="00DA26F2" w:rsidP="003D0DB6">
      <w:pPr>
        <w:pStyle w:val="aa"/>
        <w:spacing w:line="360" w:lineRule="auto"/>
        <w:rPr>
          <w:rFonts w:asciiTheme="majorEastAsia" w:eastAsiaTheme="majorEastAsia" w:hAnsiTheme="majorEastAsia"/>
        </w:rPr>
      </w:pPr>
      <w:r w:rsidRPr="00CE2669">
        <w:rPr>
          <w:rFonts w:asciiTheme="majorEastAsia" w:eastAsiaTheme="majorEastAsia" w:hAnsiTheme="majorEastAsia" w:hint="eastAsia"/>
        </w:rPr>
        <w:t>現状の事業環境からは、より単純なBTO</w:t>
      </w:r>
      <w:r w:rsidR="007D71D2" w:rsidRPr="007D71D2">
        <w:rPr>
          <w:rFonts w:asciiTheme="majorEastAsia" w:eastAsiaTheme="majorEastAsia" w:hAnsiTheme="majorEastAsia" w:hint="eastAsia"/>
        </w:rPr>
        <w:t>（</w:t>
      </w:r>
      <w:r w:rsidR="007D71D2">
        <w:rPr>
          <w:rFonts w:asciiTheme="majorEastAsia" w:eastAsiaTheme="majorEastAsia" w:hAnsiTheme="majorEastAsia" w:hint="eastAsia"/>
        </w:rPr>
        <w:t>BTOとは</w:t>
      </w:r>
      <w:r w:rsidR="007D71D2" w:rsidRPr="007D71D2">
        <w:rPr>
          <w:rFonts w:asciiTheme="majorEastAsia" w:eastAsiaTheme="majorEastAsia" w:hAnsiTheme="majorEastAsia" w:hint="eastAsia"/>
        </w:rPr>
        <w:t>、民間が公共施設等を整備した後、施設の所有権を公共に移転したうえで、民間が施設の維持管理運営を行う方式のこと。）</w:t>
      </w:r>
      <w:r w:rsidRPr="00CE2669">
        <w:rPr>
          <w:rFonts w:asciiTheme="majorEastAsia" w:eastAsiaTheme="majorEastAsia" w:hAnsiTheme="majorEastAsia" w:hint="eastAsia"/>
        </w:rPr>
        <w:t>が有利と考えられることから、PFI（BTO</w:t>
      </w:r>
      <w:r w:rsidR="00B156B4">
        <w:rPr>
          <w:rFonts w:asciiTheme="majorEastAsia" w:eastAsiaTheme="majorEastAsia" w:hAnsiTheme="majorEastAsia" w:hint="eastAsia"/>
        </w:rPr>
        <w:t>）の導入を想定します</w:t>
      </w:r>
      <w:r w:rsidRPr="00CE2669">
        <w:rPr>
          <w:rFonts w:asciiTheme="majorEastAsia" w:eastAsiaTheme="majorEastAsia" w:hAnsiTheme="majorEastAsia" w:hint="eastAsia"/>
        </w:rPr>
        <w:t>。</w:t>
      </w:r>
    </w:p>
    <w:p w:rsidR="00CE2669" w:rsidRPr="00CE2669" w:rsidRDefault="00CE2669" w:rsidP="00CE2669">
      <w:pPr>
        <w:pStyle w:val="aa"/>
        <w:snapToGrid w:val="0"/>
        <w:contextualSpacing/>
        <w:rPr>
          <w:rFonts w:asciiTheme="majorEastAsia" w:eastAsiaTheme="majorEastAsia" w:hAnsiTheme="majorEastAsia"/>
        </w:rPr>
      </w:pPr>
    </w:p>
    <w:p w:rsidR="00DA26F2" w:rsidRPr="00CE2669" w:rsidRDefault="00DA26F2" w:rsidP="003D0DB6">
      <w:pPr>
        <w:pStyle w:val="aa"/>
        <w:spacing w:line="360" w:lineRule="auto"/>
        <w:rPr>
          <w:rFonts w:asciiTheme="majorEastAsia" w:eastAsiaTheme="majorEastAsia" w:hAnsiTheme="majorEastAsia"/>
        </w:rPr>
      </w:pPr>
      <w:r w:rsidRPr="00CE2669">
        <w:rPr>
          <w:rFonts w:asciiTheme="majorEastAsia" w:eastAsiaTheme="majorEastAsia" w:hAnsiTheme="majorEastAsia" w:hint="eastAsia"/>
        </w:rPr>
        <w:t>事業期間は、上限の規定がないものの、大規模修繕を事業範囲に入れない場合、20年程度までの事業が多</w:t>
      </w:r>
      <w:r w:rsidR="007D71D2">
        <w:rPr>
          <w:rFonts w:asciiTheme="majorEastAsia" w:eastAsiaTheme="majorEastAsia" w:hAnsiTheme="majorEastAsia" w:hint="eastAsia"/>
        </w:rPr>
        <w:t>いため</w:t>
      </w:r>
      <w:r w:rsidRPr="00CE2669">
        <w:rPr>
          <w:rFonts w:asciiTheme="majorEastAsia" w:eastAsiaTheme="majorEastAsia" w:hAnsiTheme="majorEastAsia" w:hint="eastAsia"/>
        </w:rPr>
        <w:t>、起債の償還年数にあわせ、竣工後25</w:t>
      </w:r>
      <w:r w:rsidR="007D71D2">
        <w:rPr>
          <w:rFonts w:asciiTheme="majorEastAsia" w:eastAsiaTheme="majorEastAsia" w:hAnsiTheme="majorEastAsia" w:hint="eastAsia"/>
        </w:rPr>
        <w:t>年間とします</w:t>
      </w:r>
      <w:r w:rsidRPr="00CE2669">
        <w:rPr>
          <w:rFonts w:asciiTheme="majorEastAsia" w:eastAsiaTheme="majorEastAsia" w:hAnsiTheme="majorEastAsia" w:hint="eastAsia"/>
        </w:rPr>
        <w:t>。</w:t>
      </w:r>
    </w:p>
    <w:p w:rsidR="00DA26F2" w:rsidRPr="00CE2669" w:rsidRDefault="00DA26F2" w:rsidP="003D0DB6">
      <w:pPr>
        <w:pStyle w:val="aa"/>
        <w:snapToGrid w:val="0"/>
        <w:spacing w:line="360" w:lineRule="auto"/>
        <w:contextualSpacing/>
        <w:rPr>
          <w:rFonts w:asciiTheme="majorEastAsia" w:eastAsiaTheme="majorEastAsia" w:hAnsiTheme="majorEastAsia"/>
        </w:rPr>
      </w:pPr>
    </w:p>
    <w:p w:rsidR="00DA26F2" w:rsidRPr="00CE2669" w:rsidRDefault="00DA26F2" w:rsidP="003D0DB6">
      <w:pPr>
        <w:pStyle w:val="aa"/>
        <w:spacing w:line="360" w:lineRule="auto"/>
        <w:rPr>
          <w:rFonts w:asciiTheme="majorEastAsia" w:eastAsiaTheme="majorEastAsia" w:hAnsiTheme="majorEastAsia"/>
        </w:rPr>
      </w:pPr>
      <w:r w:rsidRPr="00CE2669">
        <w:rPr>
          <w:rFonts w:asciiTheme="majorEastAsia" w:eastAsiaTheme="majorEastAsia" w:hAnsiTheme="majorEastAsia" w:hint="eastAsia"/>
        </w:rPr>
        <w:t>市民福祉センター跡地は、事業用定期借地により民間事業者が商業ビルを整備して、総合体育</w:t>
      </w:r>
      <w:r w:rsidR="007D71D2">
        <w:rPr>
          <w:rFonts w:asciiTheme="majorEastAsia" w:eastAsiaTheme="majorEastAsia" w:hAnsiTheme="majorEastAsia" w:hint="eastAsia"/>
        </w:rPr>
        <w:t>館やコスモスシアターと関連する民間事業等を展開することを想定します</w:t>
      </w:r>
      <w:r w:rsidRPr="00CE2669">
        <w:rPr>
          <w:rFonts w:asciiTheme="majorEastAsia" w:eastAsiaTheme="majorEastAsia" w:hAnsiTheme="majorEastAsia" w:hint="eastAsia"/>
        </w:rPr>
        <w:t>。また、民間事業者による商業ビル等の整備を誘致するために、総合体育館、コス</w:t>
      </w:r>
      <w:r w:rsidR="007D71D2">
        <w:rPr>
          <w:rFonts w:asciiTheme="majorEastAsia" w:eastAsiaTheme="majorEastAsia" w:hAnsiTheme="majorEastAsia" w:hint="eastAsia"/>
        </w:rPr>
        <w:t>モスシアター等の指定管理等の業務を本事業に組み込むことも検討します</w:t>
      </w:r>
      <w:r w:rsidRPr="00CE2669">
        <w:rPr>
          <w:rFonts w:asciiTheme="majorEastAsia" w:eastAsiaTheme="majorEastAsia" w:hAnsiTheme="majorEastAsia" w:hint="eastAsia"/>
        </w:rPr>
        <w:t>。</w:t>
      </w:r>
    </w:p>
    <w:p w:rsidR="009A00B6" w:rsidRDefault="009A00B6" w:rsidP="00DA26F2">
      <w:pPr>
        <w:spacing w:beforeLines="50" w:before="180" w:afterLines="50" w:after="180"/>
        <w:rPr>
          <w:rFonts w:asciiTheme="majorEastAsia" w:eastAsiaTheme="majorEastAsia" w:hAnsiTheme="majorEastAsia"/>
          <w:sz w:val="21"/>
          <w:szCs w:val="21"/>
        </w:rPr>
      </w:pPr>
    </w:p>
    <w:p w:rsidR="00DA26F2" w:rsidRPr="00DA26F2" w:rsidRDefault="00DA26F2" w:rsidP="00DA26F2">
      <w:pPr>
        <w:spacing w:beforeLines="50" w:before="180" w:afterLines="50" w:after="180"/>
        <w:rPr>
          <w:rFonts w:asciiTheme="majorEastAsia" w:eastAsiaTheme="majorEastAsia" w:hAnsiTheme="majorEastAsia"/>
          <w:sz w:val="21"/>
          <w:szCs w:val="21"/>
        </w:rPr>
      </w:pPr>
      <w:r w:rsidRPr="00DA26F2">
        <w:rPr>
          <w:rFonts w:asciiTheme="majorEastAsia" w:eastAsiaTheme="majorEastAsia" w:hAnsiTheme="majorEastAsia" w:hint="eastAsia"/>
          <w:sz w:val="21"/>
          <w:szCs w:val="21"/>
        </w:rPr>
        <w:t>事業費の検討</w:t>
      </w:r>
    </w:p>
    <w:p w:rsidR="00DA26F2" w:rsidRPr="00CE2669" w:rsidRDefault="00DA26F2" w:rsidP="003D0DB6">
      <w:pPr>
        <w:pStyle w:val="aa"/>
        <w:spacing w:line="360" w:lineRule="auto"/>
        <w:rPr>
          <w:rFonts w:asciiTheme="majorEastAsia" w:eastAsiaTheme="majorEastAsia" w:hAnsiTheme="majorEastAsia"/>
        </w:rPr>
      </w:pPr>
      <w:r w:rsidRPr="00CE2669">
        <w:rPr>
          <w:rFonts w:asciiTheme="majorEastAsia" w:eastAsiaTheme="majorEastAsia" w:hAnsiTheme="majorEastAsia" w:hint="eastAsia"/>
        </w:rPr>
        <w:t>PFIの場合の財政負担額の合計は、約64</w:t>
      </w:r>
      <w:r w:rsidR="007D71D2">
        <w:rPr>
          <w:rFonts w:asciiTheme="majorEastAsia" w:eastAsiaTheme="majorEastAsia" w:hAnsiTheme="majorEastAsia" w:hint="eastAsia"/>
        </w:rPr>
        <w:t>億円となります</w:t>
      </w:r>
      <w:r w:rsidRPr="00CE2669">
        <w:rPr>
          <w:rFonts w:asciiTheme="majorEastAsia" w:eastAsiaTheme="majorEastAsia" w:hAnsiTheme="majorEastAsia" w:hint="eastAsia"/>
        </w:rPr>
        <w:t>。</w:t>
      </w:r>
    </w:p>
    <w:p w:rsidR="00DA26F2" w:rsidRDefault="00DA26F2" w:rsidP="003D0DB6">
      <w:pPr>
        <w:pStyle w:val="aa"/>
        <w:spacing w:line="360" w:lineRule="auto"/>
        <w:rPr>
          <w:rFonts w:asciiTheme="majorEastAsia" w:eastAsiaTheme="majorEastAsia" w:hAnsiTheme="majorEastAsia"/>
        </w:rPr>
      </w:pPr>
      <w:r w:rsidRPr="00CE2669">
        <w:rPr>
          <w:rFonts w:asciiTheme="majorEastAsia" w:eastAsiaTheme="majorEastAsia" w:hAnsiTheme="majorEastAsia" w:hint="eastAsia"/>
        </w:rPr>
        <w:t>PFIの場合において、起債の元金据置期間が終了し、通常の償還額となった時期以降の庁舎整備費用の負担額は、年間約2億4千3</w:t>
      </w:r>
      <w:r w:rsidR="007D71D2">
        <w:rPr>
          <w:rFonts w:asciiTheme="majorEastAsia" w:eastAsiaTheme="majorEastAsia" w:hAnsiTheme="majorEastAsia" w:hint="eastAsia"/>
        </w:rPr>
        <w:t>百万円となります</w:t>
      </w:r>
      <w:r w:rsidRPr="00CE2669">
        <w:rPr>
          <w:rFonts w:asciiTheme="majorEastAsia" w:eastAsiaTheme="majorEastAsia" w:hAnsiTheme="majorEastAsia" w:hint="eastAsia"/>
        </w:rPr>
        <w:t>。</w:t>
      </w:r>
    </w:p>
    <w:p w:rsidR="00684E07" w:rsidRDefault="00684E07" w:rsidP="00CE2669">
      <w:pPr>
        <w:pStyle w:val="aa"/>
        <w:snapToGrid w:val="0"/>
        <w:contextualSpacing/>
        <w:rPr>
          <w:rFonts w:asciiTheme="majorEastAsia" w:eastAsiaTheme="majorEastAsia" w:hAnsiTheme="majorEastAsia"/>
        </w:rPr>
      </w:pPr>
    </w:p>
    <w:p w:rsidR="00684E07" w:rsidRDefault="00684E07" w:rsidP="00CE2669">
      <w:pPr>
        <w:pStyle w:val="aa"/>
        <w:snapToGrid w:val="0"/>
        <w:contextualSpacing/>
        <w:rPr>
          <w:rFonts w:asciiTheme="majorEastAsia" w:eastAsiaTheme="majorEastAsia" w:hAnsiTheme="majorEastAsia"/>
        </w:rPr>
      </w:pPr>
    </w:p>
    <w:p w:rsidR="00684E07" w:rsidRPr="00CE2669" w:rsidRDefault="00684E07" w:rsidP="00CE2669">
      <w:pPr>
        <w:pStyle w:val="aa"/>
        <w:snapToGrid w:val="0"/>
        <w:contextualSpacing/>
        <w:rPr>
          <w:rFonts w:asciiTheme="majorEastAsia" w:eastAsiaTheme="majorEastAsia" w:hAnsiTheme="majorEastAsia"/>
        </w:rPr>
      </w:pPr>
      <w:r>
        <w:rPr>
          <w:rFonts w:asciiTheme="majorEastAsia" w:eastAsiaTheme="majorEastAsia" w:hAnsiTheme="majorEastAsia" w:hint="eastAsia"/>
        </w:rPr>
        <w:t>事業費の内訳は、次のページの表をご参照ください。</w:t>
      </w:r>
    </w:p>
    <w:p w:rsidR="00B804E2" w:rsidRDefault="00B804E2" w:rsidP="00DA26F2">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191779" w:rsidRDefault="00191779" w:rsidP="00684E07">
      <w:pPr>
        <w:ind w:leftChars="100" w:left="180"/>
        <w:rPr>
          <w:rFonts w:asciiTheme="majorEastAsia" w:eastAsiaTheme="majorEastAsia" w:hAnsiTheme="majorEastAsia"/>
          <w:sz w:val="21"/>
          <w:szCs w:val="21"/>
        </w:rPr>
      </w:pPr>
    </w:p>
    <w:p w:rsidR="00191779" w:rsidRDefault="00191779" w:rsidP="00684E07">
      <w:pPr>
        <w:ind w:leftChars="100" w:left="180"/>
        <w:rPr>
          <w:rFonts w:asciiTheme="majorEastAsia" w:eastAsiaTheme="majorEastAsia" w:hAnsiTheme="majorEastAsia"/>
          <w:sz w:val="21"/>
          <w:szCs w:val="21"/>
        </w:rPr>
      </w:pPr>
    </w:p>
    <w:p w:rsidR="00191779" w:rsidRDefault="00191779" w:rsidP="00684E07">
      <w:pPr>
        <w:ind w:leftChars="100" w:left="180"/>
        <w:rPr>
          <w:rFonts w:asciiTheme="majorEastAsia" w:eastAsiaTheme="majorEastAsia" w:hAnsiTheme="majorEastAsia"/>
          <w:sz w:val="21"/>
          <w:szCs w:val="21"/>
        </w:rPr>
      </w:pPr>
    </w:p>
    <w:p w:rsidR="00191779" w:rsidRDefault="00191779" w:rsidP="00684E07">
      <w:pPr>
        <w:ind w:leftChars="100" w:left="180"/>
        <w:rPr>
          <w:rFonts w:asciiTheme="majorEastAsia" w:eastAsiaTheme="majorEastAsia" w:hAnsiTheme="majorEastAsia"/>
          <w:sz w:val="21"/>
          <w:szCs w:val="21"/>
        </w:rPr>
      </w:pPr>
    </w:p>
    <w:p w:rsidR="00191779" w:rsidRDefault="00191779" w:rsidP="00684E07">
      <w:pPr>
        <w:ind w:leftChars="100" w:left="180"/>
        <w:rPr>
          <w:rFonts w:asciiTheme="majorEastAsia" w:eastAsiaTheme="majorEastAsia" w:hAnsiTheme="majorEastAsia"/>
          <w:sz w:val="21"/>
          <w:szCs w:val="21"/>
        </w:rPr>
      </w:pPr>
    </w:p>
    <w:p w:rsidR="00191779" w:rsidRDefault="00191779" w:rsidP="00684E07">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3D0DB6" w:rsidRDefault="003D0DB6" w:rsidP="00684E07">
      <w:pPr>
        <w:ind w:leftChars="100" w:left="180"/>
        <w:rPr>
          <w:rFonts w:asciiTheme="majorEastAsia" w:eastAsiaTheme="majorEastAsia" w:hAnsiTheme="majorEastAsia"/>
          <w:sz w:val="21"/>
          <w:szCs w:val="21"/>
        </w:rPr>
      </w:pPr>
    </w:p>
    <w:p w:rsidR="00684E07" w:rsidRPr="00684E07" w:rsidRDefault="00B804E2" w:rsidP="00305821">
      <w:pPr>
        <w:spacing w:line="360" w:lineRule="auto"/>
        <w:ind w:leftChars="100" w:left="180"/>
        <w:rPr>
          <w:rFonts w:asciiTheme="majorEastAsia" w:eastAsiaTheme="majorEastAsia" w:hAnsiTheme="majorEastAsia"/>
          <w:sz w:val="21"/>
          <w:szCs w:val="21"/>
        </w:rPr>
      </w:pPr>
      <w:r w:rsidRPr="00684E07">
        <w:rPr>
          <w:rFonts w:asciiTheme="majorEastAsia" w:eastAsiaTheme="majorEastAsia" w:hAnsiTheme="majorEastAsia" w:hint="eastAsia"/>
          <w:sz w:val="21"/>
          <w:szCs w:val="21"/>
        </w:rPr>
        <w:lastRenderedPageBreak/>
        <w:t>表　事業費の内訳とVFM</w:t>
      </w:r>
      <w:r w:rsidR="00684E07" w:rsidRPr="00684E07">
        <w:rPr>
          <w:rFonts w:asciiTheme="majorEastAsia" w:eastAsiaTheme="majorEastAsia" w:hAnsiTheme="majorEastAsia" w:hint="eastAsia"/>
          <w:sz w:val="21"/>
          <w:szCs w:val="21"/>
        </w:rPr>
        <w:t>（</w:t>
      </w:r>
      <w:r w:rsidR="007D71D2">
        <w:rPr>
          <w:rFonts w:asciiTheme="majorEastAsia" w:eastAsiaTheme="majorEastAsia" w:hAnsiTheme="majorEastAsia" w:hint="eastAsia"/>
          <w:sz w:val="21"/>
          <w:szCs w:val="21"/>
        </w:rPr>
        <w:t>VFMと</w:t>
      </w:r>
      <w:r w:rsidR="003C7041">
        <w:rPr>
          <w:rFonts w:asciiTheme="majorEastAsia" w:eastAsiaTheme="majorEastAsia" w:hAnsiTheme="majorEastAsia" w:hint="eastAsia"/>
          <w:sz w:val="21"/>
          <w:szCs w:val="21"/>
        </w:rPr>
        <w:t>は、</w:t>
      </w:r>
      <w:r w:rsidR="00684E07" w:rsidRPr="00684E07">
        <w:rPr>
          <w:rFonts w:asciiTheme="majorEastAsia" w:eastAsiaTheme="majorEastAsia" w:hAnsiTheme="majorEastAsia" w:hint="eastAsia"/>
          <w:sz w:val="21"/>
          <w:szCs w:val="21"/>
        </w:rPr>
        <w:t>支払い（マネー）に対して最も価値の高いサービス</w:t>
      </w:r>
      <w:r w:rsidR="00684E07">
        <w:rPr>
          <w:rFonts w:asciiTheme="majorEastAsia" w:eastAsiaTheme="majorEastAsia" w:hAnsiTheme="majorEastAsia" w:hint="eastAsia"/>
          <w:sz w:val="21"/>
          <w:szCs w:val="21"/>
        </w:rPr>
        <w:t>（ヴァリュー）</w:t>
      </w:r>
      <w:r w:rsidR="00684E07" w:rsidRPr="00684E07">
        <w:rPr>
          <w:rFonts w:asciiTheme="majorEastAsia" w:eastAsiaTheme="majorEastAsia" w:hAnsiTheme="majorEastAsia" w:hint="eastAsia"/>
          <w:sz w:val="21"/>
          <w:szCs w:val="21"/>
        </w:rPr>
        <w:t>を供給するという考え方のことで、従来型手法と比べてPFIの方が総事業費をどれだけ削減できるかを示す割合</w:t>
      </w:r>
      <w:r w:rsidR="003C7041">
        <w:rPr>
          <w:rFonts w:asciiTheme="majorEastAsia" w:eastAsiaTheme="majorEastAsia" w:hAnsiTheme="majorEastAsia" w:hint="eastAsia"/>
          <w:sz w:val="21"/>
          <w:szCs w:val="21"/>
        </w:rPr>
        <w:t>のこと</w:t>
      </w:r>
      <w:r w:rsidR="007D71D2">
        <w:rPr>
          <w:rFonts w:asciiTheme="majorEastAsia" w:eastAsiaTheme="majorEastAsia" w:hAnsiTheme="majorEastAsia" w:hint="eastAsia"/>
          <w:sz w:val="21"/>
          <w:szCs w:val="21"/>
        </w:rPr>
        <w:t>です</w:t>
      </w:r>
      <w:r w:rsidR="00684E07" w:rsidRPr="00684E07">
        <w:rPr>
          <w:rFonts w:asciiTheme="majorEastAsia" w:eastAsiaTheme="majorEastAsia" w:hAnsiTheme="majorEastAsia" w:hint="eastAsia"/>
          <w:sz w:val="21"/>
          <w:szCs w:val="21"/>
        </w:rPr>
        <w:t>。</w:t>
      </w:r>
      <w:r w:rsidR="003D0DB6">
        <w:rPr>
          <w:rFonts w:asciiTheme="majorEastAsia" w:eastAsiaTheme="majorEastAsia" w:hAnsiTheme="majorEastAsia" w:hint="eastAsia"/>
          <w:sz w:val="21"/>
          <w:szCs w:val="21"/>
        </w:rPr>
        <w:t>）</w:t>
      </w:r>
    </w:p>
    <w:p w:rsidR="00B804E2" w:rsidRPr="00B804E2" w:rsidRDefault="007C50FF" w:rsidP="00DA26F2">
      <w:pPr>
        <w:ind w:leftChars="100" w:left="18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bl>
      <w:tblPr>
        <w:tblStyle w:val="af6"/>
        <w:tblW w:w="9171" w:type="dxa"/>
        <w:tblInd w:w="180" w:type="dxa"/>
        <w:tblLook w:val="04A0" w:firstRow="1" w:lastRow="0" w:firstColumn="1" w:lastColumn="0" w:noHBand="0" w:noVBand="1"/>
      </w:tblPr>
      <w:tblGrid>
        <w:gridCol w:w="2792"/>
        <w:gridCol w:w="2268"/>
        <w:gridCol w:w="2126"/>
        <w:gridCol w:w="1985"/>
      </w:tblGrid>
      <w:tr w:rsidR="00B804E2" w:rsidTr="00434C35">
        <w:tc>
          <w:tcPr>
            <w:tcW w:w="2792" w:type="dxa"/>
          </w:tcPr>
          <w:p w:rsidR="00B804E2" w:rsidRDefault="00B804E2" w:rsidP="00DA26F2">
            <w:pPr>
              <w:rPr>
                <w:rFonts w:asciiTheme="majorEastAsia" w:eastAsiaTheme="majorEastAsia" w:hAnsiTheme="majorEastAsia"/>
                <w:sz w:val="21"/>
                <w:szCs w:val="21"/>
              </w:rPr>
            </w:pPr>
            <w:r>
              <w:rPr>
                <w:rFonts w:asciiTheme="majorEastAsia" w:eastAsiaTheme="majorEastAsia" w:hAnsiTheme="majorEastAsia" w:hint="eastAsia"/>
                <w:sz w:val="21"/>
                <w:szCs w:val="21"/>
              </w:rPr>
              <w:t>項目</w:t>
            </w:r>
          </w:p>
        </w:tc>
        <w:tc>
          <w:tcPr>
            <w:tcW w:w="2268" w:type="dxa"/>
          </w:tcPr>
          <w:p w:rsidR="00B804E2" w:rsidRDefault="00B804E2" w:rsidP="00DA26F2">
            <w:pPr>
              <w:rPr>
                <w:rFonts w:asciiTheme="majorEastAsia" w:eastAsiaTheme="majorEastAsia" w:hAnsiTheme="majorEastAsia"/>
                <w:sz w:val="21"/>
                <w:szCs w:val="21"/>
              </w:rPr>
            </w:pPr>
            <w:r>
              <w:rPr>
                <w:rFonts w:asciiTheme="majorEastAsia" w:eastAsiaTheme="majorEastAsia" w:hAnsiTheme="majorEastAsia" w:hint="eastAsia"/>
                <w:sz w:val="21"/>
                <w:szCs w:val="21"/>
              </w:rPr>
              <w:t>従来方式の事業費</w:t>
            </w:r>
          </w:p>
        </w:tc>
        <w:tc>
          <w:tcPr>
            <w:tcW w:w="2126" w:type="dxa"/>
          </w:tcPr>
          <w:p w:rsidR="00B804E2" w:rsidRDefault="00B804E2" w:rsidP="00DA26F2">
            <w:pPr>
              <w:rPr>
                <w:rFonts w:asciiTheme="majorEastAsia" w:eastAsiaTheme="majorEastAsia" w:hAnsiTheme="majorEastAsia"/>
                <w:sz w:val="21"/>
                <w:szCs w:val="21"/>
              </w:rPr>
            </w:pPr>
            <w:r>
              <w:rPr>
                <w:rFonts w:asciiTheme="majorEastAsia" w:eastAsiaTheme="majorEastAsia" w:hAnsiTheme="majorEastAsia" w:hint="eastAsia"/>
                <w:sz w:val="21"/>
                <w:szCs w:val="21"/>
              </w:rPr>
              <w:t>PFI（BTO）の事業費</w:t>
            </w:r>
          </w:p>
        </w:tc>
        <w:tc>
          <w:tcPr>
            <w:tcW w:w="1985" w:type="dxa"/>
          </w:tcPr>
          <w:p w:rsidR="00B804E2" w:rsidRDefault="00B804E2" w:rsidP="00DA26F2">
            <w:pPr>
              <w:rPr>
                <w:rFonts w:asciiTheme="majorEastAsia" w:eastAsiaTheme="majorEastAsia" w:hAnsiTheme="majorEastAsia"/>
                <w:sz w:val="21"/>
                <w:szCs w:val="21"/>
              </w:rPr>
            </w:pPr>
            <w:r>
              <w:rPr>
                <w:rFonts w:asciiTheme="majorEastAsia" w:eastAsiaTheme="majorEastAsia" w:hAnsiTheme="majorEastAsia" w:hint="eastAsia"/>
                <w:sz w:val="21"/>
                <w:szCs w:val="21"/>
              </w:rPr>
              <w:t>差額</w:t>
            </w:r>
          </w:p>
        </w:tc>
      </w:tr>
      <w:tr w:rsidR="00151DE0" w:rsidTr="00434C35">
        <w:tc>
          <w:tcPr>
            <w:tcW w:w="2792" w:type="dxa"/>
          </w:tcPr>
          <w:p w:rsidR="00151DE0" w:rsidRDefault="00151DE0" w:rsidP="00151DE0">
            <w:pPr>
              <w:rPr>
                <w:rFonts w:asciiTheme="majorEastAsia" w:eastAsiaTheme="majorEastAsia" w:hAnsiTheme="majorEastAsia"/>
                <w:sz w:val="21"/>
                <w:szCs w:val="21"/>
              </w:rPr>
            </w:pPr>
            <w:r>
              <w:rPr>
                <w:rFonts w:asciiTheme="majorEastAsia" w:eastAsiaTheme="majorEastAsia" w:hAnsiTheme="majorEastAsia" w:hint="eastAsia"/>
                <w:sz w:val="21"/>
                <w:szCs w:val="21"/>
              </w:rPr>
              <w:t>新庁舎建設費用</w:t>
            </w:r>
          </w:p>
        </w:tc>
        <w:tc>
          <w:tcPr>
            <w:tcW w:w="2268" w:type="dxa"/>
          </w:tcPr>
          <w:p w:rsidR="00151DE0" w:rsidRDefault="00434C35"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44億</w:t>
            </w:r>
            <w:r w:rsidR="007C50FF">
              <w:rPr>
                <w:rFonts w:asciiTheme="majorEastAsia" w:eastAsiaTheme="majorEastAsia" w:hAnsiTheme="majorEastAsia" w:hint="eastAsia"/>
                <w:sz w:val="21"/>
                <w:szCs w:val="21"/>
              </w:rPr>
              <w:t>円</w:t>
            </w:r>
          </w:p>
        </w:tc>
        <w:tc>
          <w:tcPr>
            <w:tcW w:w="2126" w:type="dxa"/>
          </w:tcPr>
          <w:p w:rsidR="00151DE0" w:rsidRDefault="00151DE0"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00434C35">
              <w:rPr>
                <w:rFonts w:asciiTheme="majorEastAsia" w:eastAsiaTheme="majorEastAsia" w:hAnsiTheme="majorEastAsia" w:hint="eastAsia"/>
                <w:sz w:val="21"/>
                <w:szCs w:val="21"/>
              </w:rPr>
              <w:t>9億6千万</w:t>
            </w:r>
            <w:r w:rsidR="007C50FF">
              <w:rPr>
                <w:rFonts w:asciiTheme="majorEastAsia" w:eastAsiaTheme="majorEastAsia" w:hAnsiTheme="majorEastAsia" w:hint="eastAsia"/>
                <w:sz w:val="21"/>
                <w:szCs w:val="21"/>
              </w:rPr>
              <w:t>円</w:t>
            </w:r>
          </w:p>
        </w:tc>
        <w:tc>
          <w:tcPr>
            <w:tcW w:w="1985" w:type="dxa"/>
          </w:tcPr>
          <w:p w:rsidR="00151DE0" w:rsidRDefault="00151DE0"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00434C35">
              <w:rPr>
                <w:rFonts w:asciiTheme="majorEastAsia" w:eastAsiaTheme="majorEastAsia" w:hAnsiTheme="majorEastAsia" w:hint="eastAsia"/>
                <w:sz w:val="21"/>
                <w:szCs w:val="21"/>
              </w:rPr>
              <w:t>億4千万</w:t>
            </w:r>
            <w:r w:rsidR="007C50FF">
              <w:rPr>
                <w:rFonts w:asciiTheme="majorEastAsia" w:eastAsiaTheme="majorEastAsia" w:hAnsiTheme="majorEastAsia" w:hint="eastAsia"/>
                <w:sz w:val="21"/>
                <w:szCs w:val="21"/>
              </w:rPr>
              <w:t>円</w:t>
            </w:r>
          </w:p>
        </w:tc>
      </w:tr>
      <w:tr w:rsidR="00151DE0" w:rsidTr="00434C35">
        <w:tc>
          <w:tcPr>
            <w:tcW w:w="2792" w:type="dxa"/>
          </w:tcPr>
          <w:p w:rsidR="00151DE0" w:rsidRPr="00CE2669" w:rsidRDefault="00151DE0" w:rsidP="00151DE0">
            <w:pPr>
              <w:rPr>
                <w:rFonts w:asciiTheme="majorEastAsia" w:eastAsiaTheme="majorEastAsia" w:hAnsiTheme="majorEastAsia"/>
                <w:szCs w:val="18"/>
              </w:rPr>
            </w:pPr>
            <w:r w:rsidRPr="00CE2669">
              <w:rPr>
                <w:rFonts w:asciiTheme="majorEastAsia" w:eastAsiaTheme="majorEastAsia" w:hAnsiTheme="majorEastAsia" w:hint="eastAsia"/>
                <w:szCs w:val="18"/>
              </w:rPr>
              <w:t>建物解体費、駐車場・広場整備費</w:t>
            </w:r>
          </w:p>
        </w:tc>
        <w:tc>
          <w:tcPr>
            <w:tcW w:w="2268" w:type="dxa"/>
          </w:tcPr>
          <w:p w:rsidR="00151DE0" w:rsidRDefault="00151DE0"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r w:rsidR="00434C35">
              <w:rPr>
                <w:rFonts w:asciiTheme="majorEastAsia" w:eastAsiaTheme="majorEastAsia" w:hAnsiTheme="majorEastAsia" w:hint="eastAsia"/>
                <w:sz w:val="21"/>
                <w:szCs w:val="21"/>
              </w:rPr>
              <w:t>億7千万</w:t>
            </w:r>
            <w:r w:rsidR="007C50FF">
              <w:rPr>
                <w:rFonts w:asciiTheme="majorEastAsia" w:eastAsiaTheme="majorEastAsia" w:hAnsiTheme="majorEastAsia" w:hint="eastAsia"/>
                <w:sz w:val="21"/>
                <w:szCs w:val="21"/>
              </w:rPr>
              <w:t>円</w:t>
            </w:r>
          </w:p>
        </w:tc>
        <w:tc>
          <w:tcPr>
            <w:tcW w:w="2126" w:type="dxa"/>
          </w:tcPr>
          <w:p w:rsidR="00151DE0" w:rsidRDefault="00151DE0" w:rsidP="00434C3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w:t>
            </w:r>
            <w:r w:rsidR="00434C35">
              <w:rPr>
                <w:rFonts w:asciiTheme="majorEastAsia" w:eastAsiaTheme="majorEastAsia" w:hAnsiTheme="majorEastAsia" w:hint="eastAsia"/>
                <w:sz w:val="21"/>
                <w:szCs w:val="21"/>
              </w:rPr>
              <w:t>億</w:t>
            </w:r>
            <w:r>
              <w:rPr>
                <w:rFonts w:asciiTheme="majorEastAsia" w:eastAsiaTheme="majorEastAsia" w:hAnsiTheme="majorEastAsia" w:hint="eastAsia"/>
                <w:sz w:val="21"/>
                <w:szCs w:val="21"/>
              </w:rPr>
              <w:t>9</w:t>
            </w:r>
            <w:r w:rsidR="00434C35">
              <w:rPr>
                <w:rFonts w:asciiTheme="majorEastAsia" w:eastAsiaTheme="majorEastAsia" w:hAnsiTheme="majorEastAsia" w:hint="eastAsia"/>
                <w:sz w:val="21"/>
                <w:szCs w:val="21"/>
              </w:rPr>
              <w:t>千</w:t>
            </w:r>
            <w:r>
              <w:rPr>
                <w:rFonts w:asciiTheme="majorEastAsia" w:eastAsiaTheme="majorEastAsia" w:hAnsiTheme="majorEastAsia" w:hint="eastAsia"/>
                <w:sz w:val="21"/>
                <w:szCs w:val="21"/>
              </w:rPr>
              <w:t>3</w:t>
            </w:r>
            <w:r w:rsidR="008E4BCD">
              <w:rPr>
                <w:rFonts w:asciiTheme="majorEastAsia" w:eastAsiaTheme="majorEastAsia" w:hAnsiTheme="majorEastAsia" w:hint="eastAsia"/>
                <w:sz w:val="21"/>
                <w:szCs w:val="21"/>
              </w:rPr>
              <w:t>百</w:t>
            </w:r>
            <w:r w:rsidR="00434C35">
              <w:rPr>
                <w:rFonts w:asciiTheme="majorEastAsia" w:eastAsiaTheme="majorEastAsia" w:hAnsiTheme="majorEastAsia" w:hint="eastAsia"/>
                <w:sz w:val="21"/>
                <w:szCs w:val="21"/>
              </w:rPr>
              <w:t>万</w:t>
            </w:r>
            <w:r w:rsidR="007C50FF">
              <w:rPr>
                <w:rFonts w:asciiTheme="majorEastAsia" w:eastAsiaTheme="majorEastAsia" w:hAnsiTheme="majorEastAsia" w:hint="eastAsia"/>
                <w:sz w:val="21"/>
                <w:szCs w:val="21"/>
              </w:rPr>
              <w:t>円</w:t>
            </w:r>
          </w:p>
        </w:tc>
        <w:tc>
          <w:tcPr>
            <w:tcW w:w="1985" w:type="dxa"/>
          </w:tcPr>
          <w:p w:rsidR="00151DE0" w:rsidRDefault="00151DE0"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434C35">
              <w:rPr>
                <w:rFonts w:asciiTheme="majorEastAsia" w:eastAsiaTheme="majorEastAsia" w:hAnsiTheme="majorEastAsia" w:hint="eastAsia"/>
                <w:sz w:val="21"/>
                <w:szCs w:val="21"/>
              </w:rPr>
              <w:t>7千7百万</w:t>
            </w:r>
            <w:r w:rsidR="007C50FF">
              <w:rPr>
                <w:rFonts w:asciiTheme="majorEastAsia" w:eastAsiaTheme="majorEastAsia" w:hAnsiTheme="majorEastAsia" w:hint="eastAsia"/>
                <w:sz w:val="21"/>
                <w:szCs w:val="21"/>
              </w:rPr>
              <w:t>円</w:t>
            </w:r>
          </w:p>
        </w:tc>
      </w:tr>
      <w:tr w:rsidR="00151DE0" w:rsidTr="00434C35">
        <w:tc>
          <w:tcPr>
            <w:tcW w:w="2792" w:type="dxa"/>
          </w:tcPr>
          <w:p w:rsidR="00151DE0" w:rsidRDefault="00151DE0" w:rsidP="00151DE0">
            <w:pPr>
              <w:rPr>
                <w:rFonts w:asciiTheme="majorEastAsia" w:eastAsiaTheme="majorEastAsia" w:hAnsiTheme="majorEastAsia"/>
                <w:sz w:val="21"/>
                <w:szCs w:val="21"/>
              </w:rPr>
            </w:pPr>
            <w:r>
              <w:rPr>
                <w:rFonts w:asciiTheme="majorEastAsia" w:eastAsiaTheme="majorEastAsia" w:hAnsiTheme="majorEastAsia" w:hint="eastAsia"/>
                <w:sz w:val="21"/>
                <w:szCs w:val="21"/>
              </w:rPr>
              <w:t>維持管理費（25年分）</w:t>
            </w:r>
          </w:p>
        </w:tc>
        <w:tc>
          <w:tcPr>
            <w:tcW w:w="2268" w:type="dxa"/>
          </w:tcPr>
          <w:p w:rsidR="00151DE0" w:rsidRDefault="00151DE0" w:rsidP="00434C3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r w:rsidR="00434C35">
              <w:rPr>
                <w:rFonts w:asciiTheme="majorEastAsia" w:eastAsiaTheme="majorEastAsia" w:hAnsiTheme="majorEastAsia" w:hint="eastAsia"/>
                <w:sz w:val="21"/>
                <w:szCs w:val="21"/>
              </w:rPr>
              <w:t>億</w:t>
            </w:r>
            <w:r>
              <w:rPr>
                <w:rFonts w:asciiTheme="majorEastAsia" w:eastAsiaTheme="majorEastAsia" w:hAnsiTheme="majorEastAsia" w:hint="eastAsia"/>
                <w:sz w:val="21"/>
                <w:szCs w:val="21"/>
              </w:rPr>
              <w:t>2</w:t>
            </w:r>
            <w:r w:rsidR="00434C35">
              <w:rPr>
                <w:rFonts w:asciiTheme="majorEastAsia" w:eastAsiaTheme="majorEastAsia" w:hAnsiTheme="majorEastAsia" w:hint="eastAsia"/>
                <w:sz w:val="21"/>
                <w:szCs w:val="21"/>
              </w:rPr>
              <w:t>千</w:t>
            </w:r>
            <w:r>
              <w:rPr>
                <w:rFonts w:asciiTheme="majorEastAsia" w:eastAsiaTheme="majorEastAsia" w:hAnsiTheme="majorEastAsia" w:hint="eastAsia"/>
                <w:sz w:val="21"/>
                <w:szCs w:val="21"/>
              </w:rPr>
              <w:t>9</w:t>
            </w:r>
            <w:r w:rsidR="00434C35">
              <w:rPr>
                <w:rFonts w:asciiTheme="majorEastAsia" w:eastAsiaTheme="majorEastAsia" w:hAnsiTheme="majorEastAsia" w:hint="eastAsia"/>
                <w:sz w:val="21"/>
                <w:szCs w:val="21"/>
              </w:rPr>
              <w:t>百万</w:t>
            </w:r>
            <w:r w:rsidR="007C50FF">
              <w:rPr>
                <w:rFonts w:asciiTheme="majorEastAsia" w:eastAsiaTheme="majorEastAsia" w:hAnsiTheme="majorEastAsia" w:hint="eastAsia"/>
                <w:sz w:val="21"/>
                <w:szCs w:val="21"/>
              </w:rPr>
              <w:t>円</w:t>
            </w:r>
          </w:p>
        </w:tc>
        <w:tc>
          <w:tcPr>
            <w:tcW w:w="2126" w:type="dxa"/>
          </w:tcPr>
          <w:p w:rsidR="00151DE0" w:rsidRDefault="00151DE0" w:rsidP="00434C3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w:t>
            </w:r>
            <w:r w:rsidR="00434C35">
              <w:rPr>
                <w:rFonts w:asciiTheme="majorEastAsia" w:eastAsiaTheme="majorEastAsia" w:hAnsiTheme="majorEastAsia" w:hint="eastAsia"/>
                <w:sz w:val="21"/>
                <w:szCs w:val="21"/>
              </w:rPr>
              <w:t>億</w:t>
            </w:r>
            <w:r>
              <w:rPr>
                <w:rFonts w:asciiTheme="majorEastAsia" w:eastAsiaTheme="majorEastAsia" w:hAnsiTheme="majorEastAsia" w:hint="eastAsia"/>
                <w:sz w:val="21"/>
                <w:szCs w:val="21"/>
              </w:rPr>
              <w:t>5</w:t>
            </w:r>
            <w:r w:rsidR="00434C35">
              <w:rPr>
                <w:rFonts w:asciiTheme="majorEastAsia" w:eastAsiaTheme="majorEastAsia" w:hAnsiTheme="majorEastAsia" w:hint="eastAsia"/>
                <w:sz w:val="21"/>
                <w:szCs w:val="21"/>
              </w:rPr>
              <w:t>千</w:t>
            </w:r>
            <w:r>
              <w:rPr>
                <w:rFonts w:asciiTheme="majorEastAsia" w:eastAsiaTheme="majorEastAsia" w:hAnsiTheme="majorEastAsia" w:hint="eastAsia"/>
                <w:sz w:val="21"/>
                <w:szCs w:val="21"/>
              </w:rPr>
              <w:t>8</w:t>
            </w:r>
            <w:r w:rsidR="00434C35">
              <w:rPr>
                <w:rFonts w:asciiTheme="majorEastAsia" w:eastAsiaTheme="majorEastAsia" w:hAnsiTheme="majorEastAsia" w:hint="eastAsia"/>
                <w:sz w:val="21"/>
                <w:szCs w:val="21"/>
              </w:rPr>
              <w:t>百万</w:t>
            </w:r>
            <w:r w:rsidR="007C50FF">
              <w:rPr>
                <w:rFonts w:asciiTheme="majorEastAsia" w:eastAsiaTheme="majorEastAsia" w:hAnsiTheme="majorEastAsia" w:hint="eastAsia"/>
                <w:sz w:val="21"/>
                <w:szCs w:val="21"/>
              </w:rPr>
              <w:t>円</w:t>
            </w:r>
          </w:p>
        </w:tc>
        <w:tc>
          <w:tcPr>
            <w:tcW w:w="1985" w:type="dxa"/>
          </w:tcPr>
          <w:p w:rsidR="00151DE0" w:rsidRDefault="00151DE0" w:rsidP="00434C3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r w:rsidR="00434C35">
              <w:rPr>
                <w:rFonts w:asciiTheme="majorEastAsia" w:eastAsiaTheme="majorEastAsia" w:hAnsiTheme="majorEastAsia" w:hint="eastAsia"/>
                <w:sz w:val="21"/>
                <w:szCs w:val="21"/>
              </w:rPr>
              <w:t>千百万</w:t>
            </w:r>
            <w:r w:rsidR="007C50FF">
              <w:rPr>
                <w:rFonts w:asciiTheme="majorEastAsia" w:eastAsiaTheme="majorEastAsia" w:hAnsiTheme="majorEastAsia" w:hint="eastAsia"/>
                <w:sz w:val="21"/>
                <w:szCs w:val="21"/>
              </w:rPr>
              <w:t>円</w:t>
            </w:r>
          </w:p>
        </w:tc>
      </w:tr>
      <w:tr w:rsidR="00151DE0" w:rsidTr="00434C35">
        <w:tc>
          <w:tcPr>
            <w:tcW w:w="2792" w:type="dxa"/>
          </w:tcPr>
          <w:p w:rsidR="00151DE0" w:rsidRDefault="00151DE0" w:rsidP="00151DE0">
            <w:pPr>
              <w:rPr>
                <w:rFonts w:asciiTheme="majorEastAsia" w:eastAsiaTheme="majorEastAsia" w:hAnsiTheme="majorEastAsia"/>
                <w:sz w:val="21"/>
                <w:szCs w:val="21"/>
              </w:rPr>
            </w:pPr>
            <w:r>
              <w:rPr>
                <w:rFonts w:asciiTheme="majorEastAsia" w:eastAsiaTheme="majorEastAsia" w:hAnsiTheme="majorEastAsia" w:hint="eastAsia"/>
                <w:sz w:val="21"/>
                <w:szCs w:val="21"/>
              </w:rPr>
              <w:t>金利計</w:t>
            </w:r>
          </w:p>
        </w:tc>
        <w:tc>
          <w:tcPr>
            <w:tcW w:w="2268" w:type="dxa"/>
          </w:tcPr>
          <w:p w:rsidR="00151DE0" w:rsidRDefault="00434C35" w:rsidP="00434C3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11億</w:t>
            </w:r>
            <w:r w:rsidR="00151DE0">
              <w:rPr>
                <w:rFonts w:asciiTheme="majorEastAsia" w:eastAsiaTheme="majorEastAsia" w:hAnsiTheme="majorEastAsia" w:hint="eastAsia"/>
                <w:sz w:val="21"/>
                <w:szCs w:val="21"/>
              </w:rPr>
              <w:t>8</w:t>
            </w:r>
            <w:r>
              <w:rPr>
                <w:rFonts w:asciiTheme="majorEastAsia" w:eastAsiaTheme="majorEastAsia" w:hAnsiTheme="majorEastAsia" w:hint="eastAsia"/>
                <w:sz w:val="21"/>
                <w:szCs w:val="21"/>
              </w:rPr>
              <w:t>千</w:t>
            </w:r>
            <w:r w:rsidR="00151DE0">
              <w:rPr>
                <w:rFonts w:asciiTheme="majorEastAsia" w:eastAsiaTheme="majorEastAsia" w:hAnsiTheme="majorEastAsia" w:hint="eastAsia"/>
                <w:sz w:val="21"/>
                <w:szCs w:val="21"/>
              </w:rPr>
              <w:t>6</w:t>
            </w:r>
            <w:r>
              <w:rPr>
                <w:rFonts w:asciiTheme="majorEastAsia" w:eastAsiaTheme="majorEastAsia" w:hAnsiTheme="majorEastAsia" w:hint="eastAsia"/>
                <w:sz w:val="21"/>
                <w:szCs w:val="21"/>
              </w:rPr>
              <w:t>百万</w:t>
            </w:r>
            <w:r w:rsidR="007C50FF">
              <w:rPr>
                <w:rFonts w:asciiTheme="majorEastAsia" w:eastAsiaTheme="majorEastAsia" w:hAnsiTheme="majorEastAsia" w:hint="eastAsia"/>
                <w:sz w:val="21"/>
                <w:szCs w:val="21"/>
              </w:rPr>
              <w:t>円</w:t>
            </w:r>
          </w:p>
        </w:tc>
        <w:tc>
          <w:tcPr>
            <w:tcW w:w="2126" w:type="dxa"/>
          </w:tcPr>
          <w:p w:rsidR="00151DE0" w:rsidRDefault="00151DE0" w:rsidP="00434C3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434C35">
              <w:rPr>
                <w:rFonts w:asciiTheme="majorEastAsia" w:eastAsiaTheme="majorEastAsia" w:hAnsiTheme="majorEastAsia" w:hint="eastAsia"/>
                <w:sz w:val="21"/>
                <w:szCs w:val="21"/>
              </w:rPr>
              <w:t>4億</w:t>
            </w:r>
            <w:r>
              <w:rPr>
                <w:rFonts w:asciiTheme="majorEastAsia" w:eastAsiaTheme="majorEastAsia" w:hAnsiTheme="majorEastAsia" w:hint="eastAsia"/>
                <w:sz w:val="21"/>
                <w:szCs w:val="21"/>
              </w:rPr>
              <w:t>9</w:t>
            </w:r>
            <w:r w:rsidR="00434C35">
              <w:rPr>
                <w:rFonts w:asciiTheme="majorEastAsia" w:eastAsiaTheme="majorEastAsia" w:hAnsiTheme="majorEastAsia" w:hint="eastAsia"/>
                <w:sz w:val="21"/>
                <w:szCs w:val="21"/>
              </w:rPr>
              <w:t>千</w:t>
            </w:r>
            <w:r>
              <w:rPr>
                <w:rFonts w:asciiTheme="majorEastAsia" w:eastAsiaTheme="majorEastAsia" w:hAnsiTheme="majorEastAsia" w:hint="eastAsia"/>
                <w:sz w:val="21"/>
                <w:szCs w:val="21"/>
              </w:rPr>
              <w:t>2</w:t>
            </w:r>
            <w:r w:rsidR="00434C35">
              <w:rPr>
                <w:rFonts w:asciiTheme="majorEastAsia" w:eastAsiaTheme="majorEastAsia" w:hAnsiTheme="majorEastAsia" w:hint="eastAsia"/>
                <w:sz w:val="21"/>
                <w:szCs w:val="21"/>
              </w:rPr>
              <w:t>百万</w:t>
            </w:r>
            <w:r w:rsidR="007C50FF">
              <w:rPr>
                <w:rFonts w:asciiTheme="majorEastAsia" w:eastAsiaTheme="majorEastAsia" w:hAnsiTheme="majorEastAsia" w:hint="eastAsia"/>
                <w:sz w:val="21"/>
                <w:szCs w:val="21"/>
              </w:rPr>
              <w:t>円</w:t>
            </w:r>
          </w:p>
        </w:tc>
        <w:tc>
          <w:tcPr>
            <w:tcW w:w="1985" w:type="dxa"/>
          </w:tcPr>
          <w:p w:rsidR="00151DE0" w:rsidRDefault="00151DE0" w:rsidP="00434C3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00434C35">
              <w:rPr>
                <w:rFonts w:asciiTheme="majorEastAsia" w:eastAsiaTheme="majorEastAsia" w:hAnsiTheme="majorEastAsia" w:hint="eastAsia"/>
                <w:sz w:val="21"/>
                <w:szCs w:val="21"/>
              </w:rPr>
              <w:t>億</w:t>
            </w:r>
            <w:r>
              <w:rPr>
                <w:rFonts w:asciiTheme="majorEastAsia" w:eastAsiaTheme="majorEastAsia" w:hAnsiTheme="majorEastAsia" w:hint="eastAsia"/>
                <w:sz w:val="21"/>
                <w:szCs w:val="21"/>
              </w:rPr>
              <w:t>6</w:t>
            </w:r>
            <w:r w:rsidR="00434C35">
              <w:rPr>
                <w:rFonts w:asciiTheme="majorEastAsia" w:eastAsiaTheme="majorEastAsia" w:hAnsiTheme="majorEastAsia" w:hint="eastAsia"/>
                <w:sz w:val="21"/>
                <w:szCs w:val="21"/>
              </w:rPr>
              <w:t>百万</w:t>
            </w:r>
            <w:r w:rsidR="007C50FF">
              <w:rPr>
                <w:rFonts w:asciiTheme="majorEastAsia" w:eastAsiaTheme="majorEastAsia" w:hAnsiTheme="majorEastAsia" w:hint="eastAsia"/>
                <w:sz w:val="21"/>
                <w:szCs w:val="21"/>
              </w:rPr>
              <w:t>円</w:t>
            </w:r>
          </w:p>
        </w:tc>
      </w:tr>
      <w:tr w:rsidR="00151DE0" w:rsidTr="00434C35">
        <w:tc>
          <w:tcPr>
            <w:tcW w:w="2792" w:type="dxa"/>
          </w:tcPr>
          <w:p w:rsidR="00151DE0" w:rsidRDefault="00151DE0" w:rsidP="00151DE0">
            <w:pPr>
              <w:rPr>
                <w:rFonts w:asciiTheme="majorEastAsia" w:eastAsiaTheme="majorEastAsia" w:hAnsiTheme="majorEastAsia"/>
                <w:sz w:val="21"/>
                <w:szCs w:val="21"/>
              </w:rPr>
            </w:pPr>
            <w:r>
              <w:rPr>
                <w:rFonts w:asciiTheme="majorEastAsia" w:eastAsiaTheme="majorEastAsia" w:hAnsiTheme="majorEastAsia" w:hint="eastAsia"/>
                <w:sz w:val="21"/>
                <w:szCs w:val="21"/>
              </w:rPr>
              <w:t>PFI経費</w:t>
            </w:r>
          </w:p>
        </w:tc>
        <w:tc>
          <w:tcPr>
            <w:tcW w:w="2268" w:type="dxa"/>
          </w:tcPr>
          <w:p w:rsidR="00151DE0" w:rsidRDefault="00151DE0"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w:t>
            </w:r>
          </w:p>
        </w:tc>
        <w:tc>
          <w:tcPr>
            <w:tcW w:w="2126" w:type="dxa"/>
          </w:tcPr>
          <w:p w:rsidR="00151DE0" w:rsidRDefault="00151DE0" w:rsidP="00434C3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w:t>
            </w:r>
            <w:r w:rsidR="00434C35">
              <w:rPr>
                <w:rFonts w:asciiTheme="majorEastAsia" w:eastAsiaTheme="majorEastAsia" w:hAnsiTheme="majorEastAsia" w:hint="eastAsia"/>
                <w:sz w:val="21"/>
                <w:szCs w:val="21"/>
              </w:rPr>
              <w:t>千</w:t>
            </w:r>
            <w:r>
              <w:rPr>
                <w:rFonts w:asciiTheme="majorEastAsia" w:eastAsiaTheme="majorEastAsia" w:hAnsiTheme="majorEastAsia" w:hint="eastAsia"/>
                <w:sz w:val="21"/>
                <w:szCs w:val="21"/>
              </w:rPr>
              <w:t>6</w:t>
            </w:r>
            <w:r w:rsidR="00434C35">
              <w:rPr>
                <w:rFonts w:asciiTheme="majorEastAsia" w:eastAsiaTheme="majorEastAsia" w:hAnsiTheme="majorEastAsia" w:hint="eastAsia"/>
                <w:sz w:val="21"/>
                <w:szCs w:val="21"/>
              </w:rPr>
              <w:t>百万</w:t>
            </w:r>
            <w:r w:rsidR="007C50FF">
              <w:rPr>
                <w:rFonts w:asciiTheme="majorEastAsia" w:eastAsiaTheme="majorEastAsia" w:hAnsiTheme="majorEastAsia" w:hint="eastAsia"/>
                <w:sz w:val="21"/>
                <w:szCs w:val="21"/>
              </w:rPr>
              <w:t>円</w:t>
            </w:r>
          </w:p>
        </w:tc>
        <w:tc>
          <w:tcPr>
            <w:tcW w:w="1985" w:type="dxa"/>
          </w:tcPr>
          <w:p w:rsidR="00151DE0" w:rsidRDefault="00434C35"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5千6百万円</w:t>
            </w:r>
          </w:p>
        </w:tc>
      </w:tr>
      <w:tr w:rsidR="00151DE0" w:rsidTr="00434C35">
        <w:tc>
          <w:tcPr>
            <w:tcW w:w="2792" w:type="dxa"/>
          </w:tcPr>
          <w:p w:rsidR="00151DE0" w:rsidRDefault="00151DE0" w:rsidP="00151DE0">
            <w:pPr>
              <w:rPr>
                <w:rFonts w:asciiTheme="majorEastAsia" w:eastAsiaTheme="majorEastAsia" w:hAnsiTheme="majorEastAsia"/>
                <w:sz w:val="21"/>
                <w:szCs w:val="21"/>
              </w:rPr>
            </w:pPr>
            <w:r>
              <w:rPr>
                <w:rFonts w:asciiTheme="majorEastAsia" w:eastAsiaTheme="majorEastAsia" w:hAnsiTheme="majorEastAsia" w:hint="eastAsia"/>
                <w:sz w:val="21"/>
                <w:szCs w:val="21"/>
              </w:rPr>
              <w:t>交付金収入</w:t>
            </w:r>
          </w:p>
        </w:tc>
        <w:tc>
          <w:tcPr>
            <w:tcW w:w="2268" w:type="dxa"/>
          </w:tcPr>
          <w:p w:rsidR="00151DE0" w:rsidRDefault="00151DE0" w:rsidP="00434C3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00434C35">
              <w:rPr>
                <w:rFonts w:asciiTheme="majorEastAsia" w:eastAsiaTheme="majorEastAsia" w:hAnsiTheme="majorEastAsia" w:hint="eastAsia"/>
                <w:sz w:val="21"/>
                <w:szCs w:val="21"/>
              </w:rPr>
              <w:t>千</w:t>
            </w:r>
            <w:r>
              <w:rPr>
                <w:rFonts w:asciiTheme="majorEastAsia" w:eastAsiaTheme="majorEastAsia" w:hAnsiTheme="majorEastAsia" w:hint="eastAsia"/>
                <w:sz w:val="21"/>
                <w:szCs w:val="21"/>
              </w:rPr>
              <w:t>5</w:t>
            </w:r>
            <w:r w:rsidR="00434C35">
              <w:rPr>
                <w:rFonts w:asciiTheme="majorEastAsia" w:eastAsiaTheme="majorEastAsia" w:hAnsiTheme="majorEastAsia" w:hint="eastAsia"/>
                <w:sz w:val="21"/>
                <w:szCs w:val="21"/>
              </w:rPr>
              <w:t>百万</w:t>
            </w:r>
            <w:r w:rsidR="007C50FF">
              <w:rPr>
                <w:rFonts w:asciiTheme="majorEastAsia" w:eastAsiaTheme="majorEastAsia" w:hAnsiTheme="majorEastAsia" w:hint="eastAsia"/>
                <w:sz w:val="21"/>
                <w:szCs w:val="21"/>
              </w:rPr>
              <w:t>円</w:t>
            </w:r>
          </w:p>
        </w:tc>
        <w:tc>
          <w:tcPr>
            <w:tcW w:w="2126" w:type="dxa"/>
          </w:tcPr>
          <w:p w:rsidR="00151DE0" w:rsidRDefault="00434C35"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4千5百万円</w:t>
            </w:r>
          </w:p>
        </w:tc>
        <w:tc>
          <w:tcPr>
            <w:tcW w:w="1985" w:type="dxa"/>
          </w:tcPr>
          <w:p w:rsidR="00151DE0" w:rsidRDefault="00151DE0"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w:t>
            </w:r>
          </w:p>
        </w:tc>
      </w:tr>
      <w:tr w:rsidR="00151DE0" w:rsidTr="00434C35">
        <w:tc>
          <w:tcPr>
            <w:tcW w:w="2792" w:type="dxa"/>
          </w:tcPr>
          <w:p w:rsidR="00151DE0" w:rsidRDefault="00151DE0" w:rsidP="00151DE0">
            <w:pPr>
              <w:rPr>
                <w:rFonts w:asciiTheme="majorEastAsia" w:eastAsiaTheme="majorEastAsia" w:hAnsiTheme="majorEastAsia"/>
                <w:sz w:val="21"/>
                <w:szCs w:val="21"/>
              </w:rPr>
            </w:pPr>
            <w:r>
              <w:rPr>
                <w:rFonts w:asciiTheme="majorEastAsia" w:eastAsiaTheme="majorEastAsia" w:hAnsiTheme="majorEastAsia" w:hint="eastAsia"/>
                <w:sz w:val="21"/>
                <w:szCs w:val="21"/>
              </w:rPr>
              <w:t>地代収入（25年分）</w:t>
            </w:r>
          </w:p>
        </w:tc>
        <w:tc>
          <w:tcPr>
            <w:tcW w:w="2268" w:type="dxa"/>
          </w:tcPr>
          <w:p w:rsidR="00151DE0" w:rsidRDefault="00151DE0" w:rsidP="00434C3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00434C35">
              <w:rPr>
                <w:rFonts w:asciiTheme="majorEastAsia" w:eastAsiaTheme="majorEastAsia" w:hAnsiTheme="majorEastAsia" w:hint="eastAsia"/>
                <w:sz w:val="21"/>
                <w:szCs w:val="21"/>
              </w:rPr>
              <w:t>億</w:t>
            </w:r>
            <w:r>
              <w:rPr>
                <w:rFonts w:asciiTheme="majorEastAsia" w:eastAsiaTheme="majorEastAsia" w:hAnsiTheme="majorEastAsia" w:hint="eastAsia"/>
                <w:sz w:val="21"/>
                <w:szCs w:val="21"/>
              </w:rPr>
              <w:t>3</w:t>
            </w:r>
            <w:r w:rsidR="00434C35">
              <w:rPr>
                <w:rFonts w:asciiTheme="majorEastAsia" w:eastAsiaTheme="majorEastAsia" w:hAnsiTheme="majorEastAsia" w:hint="eastAsia"/>
                <w:sz w:val="21"/>
                <w:szCs w:val="21"/>
              </w:rPr>
              <w:t>千</w:t>
            </w:r>
            <w:r>
              <w:rPr>
                <w:rFonts w:asciiTheme="majorEastAsia" w:eastAsiaTheme="majorEastAsia" w:hAnsiTheme="majorEastAsia" w:hint="eastAsia"/>
                <w:sz w:val="21"/>
                <w:szCs w:val="21"/>
              </w:rPr>
              <w:t>5</w:t>
            </w:r>
            <w:r w:rsidR="00434C35">
              <w:rPr>
                <w:rFonts w:asciiTheme="majorEastAsia" w:eastAsiaTheme="majorEastAsia" w:hAnsiTheme="majorEastAsia" w:hint="eastAsia"/>
                <w:sz w:val="21"/>
                <w:szCs w:val="21"/>
              </w:rPr>
              <w:t>百万</w:t>
            </w:r>
            <w:r w:rsidR="007C50FF">
              <w:rPr>
                <w:rFonts w:asciiTheme="majorEastAsia" w:eastAsiaTheme="majorEastAsia" w:hAnsiTheme="majorEastAsia" w:hint="eastAsia"/>
                <w:sz w:val="21"/>
                <w:szCs w:val="21"/>
              </w:rPr>
              <w:t>円</w:t>
            </w:r>
          </w:p>
        </w:tc>
        <w:tc>
          <w:tcPr>
            <w:tcW w:w="2126" w:type="dxa"/>
          </w:tcPr>
          <w:p w:rsidR="00151DE0" w:rsidRDefault="00434C35"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4億3千5百万円</w:t>
            </w:r>
          </w:p>
        </w:tc>
        <w:tc>
          <w:tcPr>
            <w:tcW w:w="1985" w:type="dxa"/>
          </w:tcPr>
          <w:p w:rsidR="00151DE0" w:rsidRDefault="00151DE0"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w:t>
            </w:r>
          </w:p>
        </w:tc>
      </w:tr>
      <w:tr w:rsidR="00151DE0" w:rsidTr="00434C35">
        <w:tc>
          <w:tcPr>
            <w:tcW w:w="2792" w:type="dxa"/>
            <w:tcBorders>
              <w:bottom w:val="single" w:sz="4" w:space="0" w:color="auto"/>
            </w:tcBorders>
          </w:tcPr>
          <w:p w:rsidR="00151DE0" w:rsidRDefault="00151DE0" w:rsidP="00151DE0">
            <w:pPr>
              <w:rPr>
                <w:rFonts w:asciiTheme="majorEastAsia" w:eastAsiaTheme="majorEastAsia" w:hAnsiTheme="majorEastAsia"/>
                <w:sz w:val="21"/>
                <w:szCs w:val="21"/>
              </w:rPr>
            </w:pPr>
            <w:r>
              <w:rPr>
                <w:rFonts w:asciiTheme="majorEastAsia" w:eastAsiaTheme="majorEastAsia" w:hAnsiTheme="majorEastAsia" w:hint="eastAsia"/>
                <w:sz w:val="21"/>
                <w:szCs w:val="21"/>
              </w:rPr>
              <w:t>財政負担額合計</w:t>
            </w:r>
          </w:p>
        </w:tc>
        <w:tc>
          <w:tcPr>
            <w:tcW w:w="2268" w:type="dxa"/>
            <w:tcBorders>
              <w:bottom w:val="single" w:sz="4" w:space="0" w:color="auto"/>
            </w:tcBorders>
          </w:tcPr>
          <w:p w:rsidR="00151DE0" w:rsidRDefault="00151DE0" w:rsidP="00434C35">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w:t>
            </w:r>
            <w:r w:rsidR="00434C35">
              <w:rPr>
                <w:rFonts w:asciiTheme="majorEastAsia" w:eastAsiaTheme="majorEastAsia" w:hAnsiTheme="majorEastAsia" w:hint="eastAsia"/>
                <w:sz w:val="21"/>
                <w:szCs w:val="21"/>
              </w:rPr>
              <w:t>6億</w:t>
            </w:r>
            <w:r>
              <w:rPr>
                <w:rFonts w:asciiTheme="majorEastAsia" w:eastAsiaTheme="majorEastAsia" w:hAnsiTheme="majorEastAsia" w:hint="eastAsia"/>
                <w:sz w:val="21"/>
                <w:szCs w:val="21"/>
              </w:rPr>
              <w:t>5</w:t>
            </w:r>
            <w:r w:rsidR="00434C35">
              <w:rPr>
                <w:rFonts w:asciiTheme="majorEastAsia" w:eastAsiaTheme="majorEastAsia" w:hAnsiTheme="majorEastAsia" w:hint="eastAsia"/>
                <w:sz w:val="21"/>
                <w:szCs w:val="21"/>
              </w:rPr>
              <w:t>百万</w:t>
            </w:r>
            <w:r w:rsidR="007C50FF">
              <w:rPr>
                <w:rFonts w:asciiTheme="majorEastAsia" w:eastAsiaTheme="majorEastAsia" w:hAnsiTheme="majorEastAsia" w:hint="eastAsia"/>
                <w:sz w:val="21"/>
                <w:szCs w:val="21"/>
              </w:rPr>
              <w:t>円</w:t>
            </w:r>
          </w:p>
        </w:tc>
        <w:tc>
          <w:tcPr>
            <w:tcW w:w="2126" w:type="dxa"/>
            <w:tcBorders>
              <w:bottom w:val="single" w:sz="4" w:space="0" w:color="auto"/>
            </w:tcBorders>
          </w:tcPr>
          <w:p w:rsidR="00151DE0" w:rsidRDefault="00434C35"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63億7千9百万円</w:t>
            </w:r>
          </w:p>
        </w:tc>
        <w:tc>
          <w:tcPr>
            <w:tcW w:w="1985" w:type="dxa"/>
            <w:tcBorders>
              <w:bottom w:val="single" w:sz="4" w:space="0" w:color="auto"/>
            </w:tcBorders>
          </w:tcPr>
          <w:p w:rsidR="00151DE0" w:rsidRDefault="00151DE0"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434C35">
              <w:rPr>
                <w:rFonts w:asciiTheme="majorEastAsia" w:eastAsiaTheme="majorEastAsia" w:hAnsiTheme="majorEastAsia" w:hint="eastAsia"/>
                <w:sz w:val="21"/>
                <w:szCs w:val="21"/>
              </w:rPr>
              <w:t>2億2千6百万</w:t>
            </w:r>
            <w:r w:rsidR="007C50FF">
              <w:rPr>
                <w:rFonts w:asciiTheme="majorEastAsia" w:eastAsiaTheme="majorEastAsia" w:hAnsiTheme="majorEastAsia" w:hint="eastAsia"/>
                <w:sz w:val="21"/>
                <w:szCs w:val="21"/>
              </w:rPr>
              <w:t>円</w:t>
            </w:r>
          </w:p>
        </w:tc>
      </w:tr>
      <w:tr w:rsidR="00CE2669" w:rsidTr="00294DE7">
        <w:trPr>
          <w:trHeight w:val="228"/>
        </w:trPr>
        <w:tc>
          <w:tcPr>
            <w:tcW w:w="2792" w:type="dxa"/>
            <w:tcBorders>
              <w:left w:val="nil"/>
              <w:right w:val="nil"/>
            </w:tcBorders>
          </w:tcPr>
          <w:p w:rsidR="00CE2669" w:rsidRDefault="00CE2669" w:rsidP="00CE2669">
            <w:pPr>
              <w:rPr>
                <w:rFonts w:asciiTheme="majorEastAsia" w:eastAsiaTheme="majorEastAsia" w:hAnsiTheme="majorEastAsia"/>
                <w:sz w:val="21"/>
                <w:szCs w:val="21"/>
              </w:rPr>
            </w:pPr>
          </w:p>
        </w:tc>
        <w:tc>
          <w:tcPr>
            <w:tcW w:w="2268" w:type="dxa"/>
            <w:tcBorders>
              <w:left w:val="nil"/>
              <w:right w:val="nil"/>
            </w:tcBorders>
          </w:tcPr>
          <w:p w:rsidR="00CE2669" w:rsidRDefault="00CE2669" w:rsidP="00CE2669">
            <w:pPr>
              <w:rPr>
                <w:rFonts w:asciiTheme="majorEastAsia" w:eastAsiaTheme="majorEastAsia" w:hAnsiTheme="majorEastAsia"/>
                <w:sz w:val="21"/>
                <w:szCs w:val="21"/>
              </w:rPr>
            </w:pPr>
          </w:p>
        </w:tc>
        <w:tc>
          <w:tcPr>
            <w:tcW w:w="2126" w:type="dxa"/>
            <w:tcBorders>
              <w:left w:val="nil"/>
              <w:right w:val="nil"/>
            </w:tcBorders>
          </w:tcPr>
          <w:p w:rsidR="00CE2669" w:rsidRDefault="00CE2669" w:rsidP="00CE2669">
            <w:pPr>
              <w:rPr>
                <w:rFonts w:asciiTheme="majorEastAsia" w:eastAsiaTheme="majorEastAsia" w:hAnsiTheme="majorEastAsia"/>
                <w:sz w:val="21"/>
                <w:szCs w:val="21"/>
              </w:rPr>
            </w:pPr>
          </w:p>
        </w:tc>
        <w:tc>
          <w:tcPr>
            <w:tcW w:w="1985" w:type="dxa"/>
            <w:tcBorders>
              <w:left w:val="nil"/>
              <w:right w:val="nil"/>
            </w:tcBorders>
          </w:tcPr>
          <w:p w:rsidR="00CE2669" w:rsidRDefault="00CE2669" w:rsidP="00CE2669">
            <w:pPr>
              <w:rPr>
                <w:rFonts w:asciiTheme="majorEastAsia" w:eastAsiaTheme="majorEastAsia" w:hAnsiTheme="majorEastAsia"/>
                <w:sz w:val="21"/>
                <w:szCs w:val="21"/>
              </w:rPr>
            </w:pPr>
          </w:p>
        </w:tc>
      </w:tr>
      <w:tr w:rsidR="00CE2669" w:rsidTr="00434C35">
        <w:tc>
          <w:tcPr>
            <w:tcW w:w="2792" w:type="dxa"/>
          </w:tcPr>
          <w:p w:rsidR="00CE2669" w:rsidRDefault="00CE2669" w:rsidP="00CE2669">
            <w:pPr>
              <w:rPr>
                <w:rFonts w:asciiTheme="majorEastAsia" w:eastAsiaTheme="majorEastAsia" w:hAnsiTheme="majorEastAsia"/>
                <w:sz w:val="21"/>
                <w:szCs w:val="21"/>
              </w:rPr>
            </w:pPr>
            <w:r>
              <w:rPr>
                <w:rFonts w:asciiTheme="majorEastAsia" w:eastAsiaTheme="majorEastAsia" w:hAnsiTheme="majorEastAsia" w:hint="eastAsia"/>
                <w:sz w:val="21"/>
                <w:szCs w:val="21"/>
              </w:rPr>
              <w:t>財政負担額現在価値</w:t>
            </w:r>
          </w:p>
        </w:tc>
        <w:tc>
          <w:tcPr>
            <w:tcW w:w="2268" w:type="dxa"/>
          </w:tcPr>
          <w:p w:rsidR="00CE2669" w:rsidRDefault="00151DE0"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w:t>
            </w:r>
            <w:r w:rsidR="00434C35">
              <w:rPr>
                <w:rFonts w:asciiTheme="majorEastAsia" w:eastAsiaTheme="majorEastAsia" w:hAnsiTheme="majorEastAsia" w:hint="eastAsia"/>
                <w:sz w:val="21"/>
                <w:szCs w:val="21"/>
              </w:rPr>
              <w:t>2億2千万</w:t>
            </w:r>
            <w:r w:rsidR="007C50FF">
              <w:rPr>
                <w:rFonts w:asciiTheme="majorEastAsia" w:eastAsiaTheme="majorEastAsia" w:hAnsiTheme="majorEastAsia" w:hint="eastAsia"/>
                <w:sz w:val="21"/>
                <w:szCs w:val="21"/>
              </w:rPr>
              <w:t>円</w:t>
            </w:r>
          </w:p>
        </w:tc>
        <w:tc>
          <w:tcPr>
            <w:tcW w:w="2126" w:type="dxa"/>
          </w:tcPr>
          <w:p w:rsidR="00CE2669" w:rsidRDefault="00151DE0"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00434C35">
              <w:rPr>
                <w:rFonts w:asciiTheme="majorEastAsia" w:eastAsiaTheme="majorEastAsia" w:hAnsiTheme="majorEastAsia" w:hint="eastAsia"/>
                <w:sz w:val="21"/>
                <w:szCs w:val="21"/>
              </w:rPr>
              <w:t>7億8千百万</w:t>
            </w:r>
            <w:r w:rsidR="007C50FF">
              <w:rPr>
                <w:rFonts w:asciiTheme="majorEastAsia" w:eastAsiaTheme="majorEastAsia" w:hAnsiTheme="majorEastAsia" w:hint="eastAsia"/>
                <w:sz w:val="21"/>
                <w:szCs w:val="21"/>
              </w:rPr>
              <w:t>円</w:t>
            </w:r>
          </w:p>
        </w:tc>
        <w:tc>
          <w:tcPr>
            <w:tcW w:w="1985" w:type="dxa"/>
          </w:tcPr>
          <w:p w:rsidR="00CE2669" w:rsidRDefault="00151DE0"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00434C35">
              <w:rPr>
                <w:rFonts w:asciiTheme="majorEastAsia" w:eastAsiaTheme="majorEastAsia" w:hAnsiTheme="majorEastAsia" w:hint="eastAsia"/>
                <w:sz w:val="21"/>
                <w:szCs w:val="21"/>
              </w:rPr>
              <w:t>億3千9百万</w:t>
            </w:r>
            <w:r w:rsidR="007C50FF">
              <w:rPr>
                <w:rFonts w:asciiTheme="majorEastAsia" w:eastAsiaTheme="majorEastAsia" w:hAnsiTheme="majorEastAsia" w:hint="eastAsia"/>
                <w:sz w:val="21"/>
                <w:szCs w:val="21"/>
              </w:rPr>
              <w:t>円</w:t>
            </w:r>
          </w:p>
        </w:tc>
      </w:tr>
      <w:tr w:rsidR="00CE2669" w:rsidTr="00434C35">
        <w:tc>
          <w:tcPr>
            <w:tcW w:w="2792" w:type="dxa"/>
            <w:tcBorders>
              <w:bottom w:val="single" w:sz="4" w:space="0" w:color="auto"/>
            </w:tcBorders>
          </w:tcPr>
          <w:p w:rsidR="00CE2669" w:rsidRDefault="00CE2669" w:rsidP="00CE2669">
            <w:pPr>
              <w:rPr>
                <w:rFonts w:asciiTheme="majorEastAsia" w:eastAsiaTheme="majorEastAsia" w:hAnsiTheme="majorEastAsia"/>
                <w:sz w:val="21"/>
                <w:szCs w:val="21"/>
              </w:rPr>
            </w:pPr>
            <w:r>
              <w:rPr>
                <w:rFonts w:asciiTheme="majorEastAsia" w:eastAsiaTheme="majorEastAsia" w:hAnsiTheme="majorEastAsia" w:hint="eastAsia"/>
                <w:sz w:val="21"/>
                <w:szCs w:val="21"/>
              </w:rPr>
              <w:t>VFM</w:t>
            </w:r>
          </w:p>
        </w:tc>
        <w:tc>
          <w:tcPr>
            <w:tcW w:w="6379" w:type="dxa"/>
            <w:gridSpan w:val="3"/>
            <w:tcBorders>
              <w:bottom w:val="single" w:sz="4" w:space="0" w:color="auto"/>
            </w:tcBorders>
          </w:tcPr>
          <w:p w:rsidR="00CE2669" w:rsidRDefault="00CE2669" w:rsidP="00CE2669">
            <w:pPr>
              <w:rPr>
                <w:rFonts w:asciiTheme="majorEastAsia" w:eastAsiaTheme="majorEastAsia" w:hAnsiTheme="majorEastAsia"/>
                <w:sz w:val="21"/>
                <w:szCs w:val="21"/>
              </w:rPr>
            </w:pPr>
            <w:r>
              <w:rPr>
                <w:rFonts w:asciiTheme="majorEastAsia" w:eastAsiaTheme="majorEastAsia" w:hAnsiTheme="majorEastAsia" w:hint="eastAsia"/>
                <w:sz w:val="21"/>
                <w:szCs w:val="21"/>
              </w:rPr>
              <w:t>約8.4％</w:t>
            </w:r>
          </w:p>
        </w:tc>
      </w:tr>
      <w:tr w:rsidR="00CE2669" w:rsidTr="00434C35">
        <w:trPr>
          <w:trHeight w:val="274"/>
        </w:trPr>
        <w:tc>
          <w:tcPr>
            <w:tcW w:w="2792" w:type="dxa"/>
            <w:tcBorders>
              <w:left w:val="nil"/>
              <w:right w:val="nil"/>
            </w:tcBorders>
          </w:tcPr>
          <w:p w:rsidR="00CE2669" w:rsidRDefault="00CE2669" w:rsidP="00CE2669">
            <w:pPr>
              <w:rPr>
                <w:rFonts w:asciiTheme="majorEastAsia" w:eastAsiaTheme="majorEastAsia" w:hAnsiTheme="majorEastAsia"/>
                <w:sz w:val="21"/>
                <w:szCs w:val="21"/>
              </w:rPr>
            </w:pPr>
          </w:p>
        </w:tc>
        <w:tc>
          <w:tcPr>
            <w:tcW w:w="2268" w:type="dxa"/>
            <w:tcBorders>
              <w:left w:val="nil"/>
              <w:right w:val="nil"/>
            </w:tcBorders>
          </w:tcPr>
          <w:p w:rsidR="00CE2669" w:rsidRDefault="00CE2669" w:rsidP="00CE2669">
            <w:pPr>
              <w:rPr>
                <w:rFonts w:asciiTheme="majorEastAsia" w:eastAsiaTheme="majorEastAsia" w:hAnsiTheme="majorEastAsia"/>
                <w:sz w:val="21"/>
                <w:szCs w:val="21"/>
              </w:rPr>
            </w:pPr>
          </w:p>
        </w:tc>
        <w:tc>
          <w:tcPr>
            <w:tcW w:w="2126" w:type="dxa"/>
            <w:tcBorders>
              <w:left w:val="nil"/>
              <w:right w:val="nil"/>
            </w:tcBorders>
          </w:tcPr>
          <w:p w:rsidR="00CE2669" w:rsidRDefault="00CE2669" w:rsidP="00CE2669">
            <w:pPr>
              <w:rPr>
                <w:rFonts w:asciiTheme="majorEastAsia" w:eastAsiaTheme="majorEastAsia" w:hAnsiTheme="majorEastAsia"/>
                <w:sz w:val="21"/>
                <w:szCs w:val="21"/>
              </w:rPr>
            </w:pPr>
          </w:p>
        </w:tc>
        <w:tc>
          <w:tcPr>
            <w:tcW w:w="1985" w:type="dxa"/>
            <w:tcBorders>
              <w:left w:val="nil"/>
              <w:right w:val="nil"/>
            </w:tcBorders>
          </w:tcPr>
          <w:p w:rsidR="00CE2669" w:rsidRDefault="00CE2669" w:rsidP="00CE2669">
            <w:pPr>
              <w:rPr>
                <w:rFonts w:asciiTheme="majorEastAsia" w:eastAsiaTheme="majorEastAsia" w:hAnsiTheme="majorEastAsia"/>
                <w:sz w:val="21"/>
                <w:szCs w:val="21"/>
              </w:rPr>
            </w:pPr>
          </w:p>
        </w:tc>
      </w:tr>
      <w:tr w:rsidR="00CE2669" w:rsidTr="00434C35">
        <w:tc>
          <w:tcPr>
            <w:tcW w:w="5060" w:type="dxa"/>
            <w:gridSpan w:val="2"/>
          </w:tcPr>
          <w:p w:rsidR="00CE2669" w:rsidRDefault="00CE2669" w:rsidP="00CE2669">
            <w:pPr>
              <w:rPr>
                <w:rFonts w:asciiTheme="majorEastAsia" w:eastAsiaTheme="majorEastAsia" w:hAnsiTheme="majorEastAsia"/>
                <w:sz w:val="21"/>
                <w:szCs w:val="21"/>
              </w:rPr>
            </w:pPr>
            <w:r>
              <w:rPr>
                <w:rFonts w:asciiTheme="majorEastAsia" w:eastAsiaTheme="majorEastAsia" w:hAnsiTheme="majorEastAsia" w:hint="eastAsia"/>
                <w:sz w:val="21"/>
                <w:szCs w:val="21"/>
              </w:rPr>
              <w:t>庁舎整備費年間負担額（起債元金据置期間終了後の年間負担額）</w:t>
            </w:r>
          </w:p>
        </w:tc>
        <w:tc>
          <w:tcPr>
            <w:tcW w:w="4111" w:type="dxa"/>
            <w:gridSpan w:val="2"/>
            <w:vAlign w:val="center"/>
          </w:tcPr>
          <w:p w:rsidR="00CE2669" w:rsidRDefault="00434C35"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2億4千3百万</w:t>
            </w:r>
            <w:r w:rsidR="007C50FF">
              <w:rPr>
                <w:rFonts w:asciiTheme="majorEastAsia" w:eastAsiaTheme="majorEastAsia" w:hAnsiTheme="majorEastAsia" w:hint="eastAsia"/>
                <w:sz w:val="21"/>
                <w:szCs w:val="21"/>
              </w:rPr>
              <w:t>円</w:t>
            </w:r>
          </w:p>
        </w:tc>
      </w:tr>
      <w:tr w:rsidR="00CE2669" w:rsidTr="00434C35">
        <w:tc>
          <w:tcPr>
            <w:tcW w:w="5060" w:type="dxa"/>
            <w:gridSpan w:val="2"/>
          </w:tcPr>
          <w:p w:rsidR="00CE2669" w:rsidRDefault="00CE2669" w:rsidP="00684E07">
            <w:pPr>
              <w:rPr>
                <w:rFonts w:asciiTheme="majorEastAsia" w:eastAsiaTheme="majorEastAsia" w:hAnsiTheme="majorEastAsia"/>
                <w:sz w:val="21"/>
                <w:szCs w:val="21"/>
              </w:rPr>
            </w:pPr>
            <w:r>
              <w:rPr>
                <w:rFonts w:asciiTheme="majorEastAsia" w:eastAsiaTheme="majorEastAsia" w:hAnsiTheme="majorEastAsia" w:hint="eastAsia"/>
                <w:sz w:val="21"/>
                <w:szCs w:val="21"/>
              </w:rPr>
              <w:t>維持管理費年間負担額（既存庁舎活用部分、SPC</w:t>
            </w:r>
            <w:r w:rsidR="00684E07">
              <w:rPr>
                <w:rFonts w:asciiTheme="majorEastAsia" w:eastAsiaTheme="majorEastAsia" w:hAnsiTheme="majorEastAsia" w:hint="eastAsia"/>
                <w:sz w:val="21"/>
                <w:szCs w:val="21"/>
              </w:rPr>
              <w:t>（</w:t>
            </w:r>
            <w:r w:rsidR="009A00B6">
              <w:rPr>
                <w:rFonts w:asciiTheme="majorEastAsia" w:eastAsiaTheme="majorEastAsia" w:hAnsiTheme="majorEastAsia" w:hint="eastAsia"/>
                <w:sz w:val="21"/>
                <w:szCs w:val="21"/>
              </w:rPr>
              <w:t>ある特別の事業を行うために設立された事業会社のこと</w:t>
            </w:r>
            <w:r w:rsidR="00684E07">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経費を含む年額）</w:t>
            </w:r>
          </w:p>
        </w:tc>
        <w:tc>
          <w:tcPr>
            <w:tcW w:w="4111" w:type="dxa"/>
            <w:gridSpan w:val="2"/>
            <w:vAlign w:val="center"/>
          </w:tcPr>
          <w:p w:rsidR="00CE2669" w:rsidRDefault="00434C35" w:rsidP="00151DE0">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2千6百万</w:t>
            </w:r>
            <w:r w:rsidR="007C50FF">
              <w:rPr>
                <w:rFonts w:asciiTheme="majorEastAsia" w:eastAsiaTheme="majorEastAsia" w:hAnsiTheme="majorEastAsia" w:hint="eastAsia"/>
                <w:sz w:val="21"/>
                <w:szCs w:val="21"/>
              </w:rPr>
              <w:t>円</w:t>
            </w:r>
          </w:p>
        </w:tc>
      </w:tr>
    </w:tbl>
    <w:p w:rsidR="00684E07" w:rsidRDefault="00684E07" w:rsidP="001A1FEB">
      <w:pPr>
        <w:pStyle w:val="aa"/>
        <w:rPr>
          <w:rFonts w:asciiTheme="majorEastAsia" w:eastAsiaTheme="majorEastAsia" w:hAnsiTheme="majorEastAsia"/>
        </w:rPr>
      </w:pPr>
    </w:p>
    <w:p w:rsidR="001A1FEB" w:rsidRPr="001A1FEB" w:rsidRDefault="001A1FEB" w:rsidP="001A1FEB">
      <w:pPr>
        <w:pStyle w:val="aa"/>
        <w:rPr>
          <w:rFonts w:asciiTheme="majorEastAsia" w:eastAsiaTheme="majorEastAsia" w:hAnsiTheme="majorEastAsia"/>
        </w:rPr>
      </w:pPr>
      <w:r w:rsidRPr="001A1FEB">
        <w:rPr>
          <w:rFonts w:asciiTheme="majorEastAsia" w:eastAsiaTheme="majorEastAsia" w:hAnsiTheme="majorEastAsia" w:hint="eastAsia"/>
        </w:rPr>
        <w:t>参考１</w:t>
      </w:r>
      <w:r>
        <w:rPr>
          <w:rFonts w:asciiTheme="majorEastAsia" w:eastAsiaTheme="majorEastAsia" w:hAnsiTheme="majorEastAsia" w:hint="eastAsia"/>
        </w:rPr>
        <w:t xml:space="preserve">　</w:t>
      </w:r>
      <w:r w:rsidRPr="001A1FEB">
        <w:rPr>
          <w:rFonts w:asciiTheme="majorEastAsia" w:eastAsiaTheme="majorEastAsia" w:hAnsiTheme="majorEastAsia" w:hint="eastAsia"/>
        </w:rPr>
        <w:t>従来方式とPFI方式の施設整備費の差について</w:t>
      </w:r>
    </w:p>
    <w:p w:rsidR="001A1FEB" w:rsidRDefault="001A1FEB" w:rsidP="001A1FEB">
      <w:pPr>
        <w:pStyle w:val="aa"/>
        <w:rPr>
          <w:rFonts w:asciiTheme="majorEastAsia" w:eastAsiaTheme="majorEastAsia" w:hAnsiTheme="majorEastAsia"/>
        </w:rPr>
      </w:pPr>
    </w:p>
    <w:p w:rsidR="001A1FEB" w:rsidRDefault="001A1FEB" w:rsidP="003D0DB6">
      <w:pPr>
        <w:pStyle w:val="aa"/>
        <w:spacing w:line="360" w:lineRule="auto"/>
        <w:rPr>
          <w:rFonts w:asciiTheme="majorEastAsia" w:eastAsiaTheme="majorEastAsia" w:hAnsiTheme="majorEastAsia"/>
        </w:rPr>
      </w:pPr>
      <w:r w:rsidRPr="001A1FEB">
        <w:rPr>
          <w:rFonts w:asciiTheme="majorEastAsia" w:eastAsiaTheme="majorEastAsia" w:hAnsiTheme="majorEastAsia" w:hint="eastAsia"/>
        </w:rPr>
        <w:t>民間手法（PFI）型で庁舎を整備すると、設計・建設・維持管理運営の一部について、トータルで民間の資金、経営能力、技術的能力を活用すること、また、過去のPFI事業実績から、従来方式と比較して約10</w:t>
      </w:r>
      <w:r w:rsidR="007D71D2">
        <w:rPr>
          <w:rFonts w:asciiTheme="majorEastAsia" w:eastAsiaTheme="majorEastAsia" w:hAnsiTheme="majorEastAsia" w:hint="eastAsia"/>
        </w:rPr>
        <w:t>％の整備費削減を見込みます</w:t>
      </w:r>
      <w:r w:rsidRPr="001A1FEB">
        <w:rPr>
          <w:rFonts w:asciiTheme="majorEastAsia" w:eastAsiaTheme="majorEastAsia" w:hAnsiTheme="majorEastAsia" w:hint="eastAsia"/>
        </w:rPr>
        <w:t>。</w:t>
      </w:r>
    </w:p>
    <w:p w:rsidR="001A1FEB" w:rsidRDefault="001A1FEB" w:rsidP="001A1FEB">
      <w:pPr>
        <w:pStyle w:val="aa"/>
        <w:rPr>
          <w:rFonts w:asciiTheme="majorEastAsia" w:eastAsiaTheme="majorEastAsia" w:hAnsiTheme="majorEastAsia"/>
        </w:rPr>
      </w:pPr>
      <w:r w:rsidRPr="001A1FEB">
        <w:rPr>
          <w:rFonts w:asciiTheme="majorEastAsia" w:eastAsiaTheme="majorEastAsia" w:hAnsiTheme="majorEastAsia" w:hint="eastAsia"/>
        </w:rPr>
        <w:t>参考２</w:t>
      </w:r>
      <w:r>
        <w:rPr>
          <w:rFonts w:asciiTheme="majorEastAsia" w:eastAsiaTheme="majorEastAsia" w:hAnsiTheme="majorEastAsia" w:hint="eastAsia"/>
        </w:rPr>
        <w:t xml:space="preserve">　</w:t>
      </w:r>
      <w:r w:rsidRPr="001A1FEB">
        <w:rPr>
          <w:rFonts w:asciiTheme="majorEastAsia" w:eastAsiaTheme="majorEastAsia" w:hAnsiTheme="majorEastAsia" w:hint="eastAsia"/>
        </w:rPr>
        <w:t>従来方式とPFI方式による施設整備費の比較</w:t>
      </w:r>
    </w:p>
    <w:p w:rsidR="001A1FEB" w:rsidRPr="001A1FEB" w:rsidRDefault="001A1FEB" w:rsidP="001A1FEB">
      <w:pPr>
        <w:pStyle w:val="aa"/>
        <w:rPr>
          <w:rFonts w:asciiTheme="majorEastAsia" w:eastAsiaTheme="majorEastAsia" w:hAnsiTheme="majorEastAsia"/>
        </w:rPr>
      </w:pPr>
    </w:p>
    <w:tbl>
      <w:tblPr>
        <w:tblStyle w:val="af6"/>
        <w:tblW w:w="9243" w:type="dxa"/>
        <w:tblInd w:w="108" w:type="dxa"/>
        <w:tblLook w:val="04A0" w:firstRow="1" w:lastRow="0" w:firstColumn="1" w:lastColumn="0" w:noHBand="0" w:noVBand="1"/>
      </w:tblPr>
      <w:tblGrid>
        <w:gridCol w:w="2439"/>
        <w:gridCol w:w="1700"/>
        <w:gridCol w:w="3403"/>
        <w:gridCol w:w="1701"/>
      </w:tblGrid>
      <w:tr w:rsidR="005C4E7B" w:rsidRPr="001A1FEB" w:rsidTr="00305821">
        <w:trPr>
          <w:trHeight w:val="705"/>
        </w:trPr>
        <w:tc>
          <w:tcPr>
            <w:tcW w:w="2439" w:type="dxa"/>
            <w:vAlign w:val="center"/>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方式</w:t>
            </w:r>
          </w:p>
        </w:tc>
        <w:tc>
          <w:tcPr>
            <w:tcW w:w="1700" w:type="dxa"/>
            <w:vAlign w:val="center"/>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新庁舎建設費用</w:t>
            </w:r>
          </w:p>
        </w:tc>
        <w:tc>
          <w:tcPr>
            <w:tcW w:w="3403" w:type="dxa"/>
            <w:vAlign w:val="center"/>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建物解体費、駐車場・広場整備費</w:t>
            </w:r>
          </w:p>
        </w:tc>
        <w:tc>
          <w:tcPr>
            <w:tcW w:w="1701" w:type="dxa"/>
            <w:vAlign w:val="center"/>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施設整備費合計</w:t>
            </w:r>
          </w:p>
        </w:tc>
      </w:tr>
      <w:tr w:rsidR="005C4E7B" w:rsidRPr="001A1FEB" w:rsidTr="00305821">
        <w:tc>
          <w:tcPr>
            <w:tcW w:w="2439" w:type="dxa"/>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従来方式の施設整備費</w:t>
            </w:r>
          </w:p>
        </w:tc>
        <w:tc>
          <w:tcPr>
            <w:tcW w:w="1700" w:type="dxa"/>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約44億円</w:t>
            </w:r>
          </w:p>
        </w:tc>
        <w:tc>
          <w:tcPr>
            <w:tcW w:w="3403" w:type="dxa"/>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約8億円</w:t>
            </w:r>
          </w:p>
        </w:tc>
        <w:tc>
          <w:tcPr>
            <w:tcW w:w="1701" w:type="dxa"/>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約52億円</w:t>
            </w:r>
          </w:p>
        </w:tc>
      </w:tr>
      <w:tr w:rsidR="005C4E7B" w:rsidRPr="001A1FEB" w:rsidTr="00305821">
        <w:tc>
          <w:tcPr>
            <w:tcW w:w="2439" w:type="dxa"/>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PFI（BTO）の事業費</w:t>
            </w:r>
          </w:p>
        </w:tc>
        <w:tc>
          <w:tcPr>
            <w:tcW w:w="1700" w:type="dxa"/>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約40億円</w:t>
            </w:r>
          </w:p>
        </w:tc>
        <w:tc>
          <w:tcPr>
            <w:tcW w:w="3403" w:type="dxa"/>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約7億円</w:t>
            </w:r>
          </w:p>
        </w:tc>
        <w:tc>
          <w:tcPr>
            <w:tcW w:w="1701" w:type="dxa"/>
          </w:tcPr>
          <w:p w:rsidR="005C4E7B" w:rsidRPr="001A1FEB" w:rsidRDefault="005C4E7B" w:rsidP="001A1FEB">
            <w:pPr>
              <w:pStyle w:val="aa"/>
              <w:rPr>
                <w:rFonts w:asciiTheme="majorEastAsia" w:eastAsiaTheme="majorEastAsia" w:hAnsiTheme="majorEastAsia"/>
                <w:szCs w:val="21"/>
              </w:rPr>
            </w:pPr>
            <w:r w:rsidRPr="001A1FEB">
              <w:rPr>
                <w:rFonts w:asciiTheme="majorEastAsia" w:eastAsiaTheme="majorEastAsia" w:hAnsiTheme="majorEastAsia" w:hint="eastAsia"/>
                <w:szCs w:val="21"/>
              </w:rPr>
              <w:t>約47億円</w:t>
            </w:r>
          </w:p>
        </w:tc>
      </w:tr>
    </w:tbl>
    <w:p w:rsidR="001A1FEB" w:rsidRDefault="001A1FEB" w:rsidP="001A1FEB">
      <w:pPr>
        <w:pStyle w:val="aa"/>
        <w:rPr>
          <w:rFonts w:ascii="メイリオ" w:eastAsia="メイリオ" w:hAnsi="メイリオ" w:cs="メイリオ"/>
          <w:color w:val="000000" w:themeColor="text1"/>
          <w:kern w:val="2"/>
          <w:sz w:val="18"/>
          <w:szCs w:val="18"/>
        </w:rPr>
      </w:pPr>
    </w:p>
    <w:p w:rsidR="00434C35" w:rsidRPr="00434C35" w:rsidRDefault="001A1FEB" w:rsidP="003D0DB6">
      <w:pPr>
        <w:pStyle w:val="aa"/>
        <w:adjustRightInd w:val="0"/>
        <w:spacing w:line="360" w:lineRule="auto"/>
        <w:rPr>
          <w:rFonts w:asciiTheme="majorEastAsia" w:eastAsiaTheme="majorEastAsia" w:hAnsiTheme="majorEastAsia"/>
        </w:rPr>
      </w:pPr>
      <w:r w:rsidRPr="001A1FEB">
        <w:rPr>
          <w:rFonts w:asciiTheme="majorEastAsia" w:eastAsiaTheme="majorEastAsia" w:hAnsiTheme="majorEastAsia" w:hint="eastAsia"/>
        </w:rPr>
        <w:lastRenderedPageBreak/>
        <w:t>参考３</w:t>
      </w:r>
      <w:r>
        <w:rPr>
          <w:rFonts w:asciiTheme="majorEastAsia" w:eastAsiaTheme="majorEastAsia" w:hAnsiTheme="majorEastAsia" w:hint="eastAsia"/>
        </w:rPr>
        <w:t xml:space="preserve">　</w:t>
      </w:r>
      <w:r w:rsidR="00434C35" w:rsidRPr="00434C35">
        <w:rPr>
          <w:rFonts w:asciiTheme="majorEastAsia" w:eastAsiaTheme="majorEastAsia" w:hAnsiTheme="majorEastAsia" w:hint="eastAsia"/>
        </w:rPr>
        <w:t>PFI</w:t>
      </w:r>
      <w:r w:rsidR="00434C35" w:rsidRPr="00434C35">
        <w:rPr>
          <w:rFonts w:asciiTheme="majorEastAsia" w:eastAsiaTheme="majorEastAsia" w:hAnsiTheme="majorEastAsia"/>
        </w:rPr>
        <w:t>による</w:t>
      </w:r>
      <w:r w:rsidR="00434C35" w:rsidRPr="00434C35">
        <w:rPr>
          <w:rFonts w:asciiTheme="majorEastAsia" w:eastAsiaTheme="majorEastAsia" w:hAnsiTheme="majorEastAsia" w:hint="eastAsia"/>
        </w:rPr>
        <w:t>整備</w:t>
      </w:r>
      <w:r w:rsidR="00434C35" w:rsidRPr="00434C35">
        <w:rPr>
          <w:rFonts w:asciiTheme="majorEastAsia" w:eastAsiaTheme="majorEastAsia" w:hAnsiTheme="majorEastAsia"/>
        </w:rPr>
        <w:t>の場合、</w:t>
      </w:r>
      <w:r w:rsidR="00434C35" w:rsidRPr="00434C35">
        <w:rPr>
          <w:rFonts w:asciiTheme="majorEastAsia" w:eastAsiaTheme="majorEastAsia" w:hAnsiTheme="majorEastAsia" w:hint="eastAsia"/>
        </w:rPr>
        <w:t>毎年の</w:t>
      </w:r>
      <w:r w:rsidR="00434C35" w:rsidRPr="00434C35">
        <w:rPr>
          <w:rFonts w:asciiTheme="majorEastAsia" w:eastAsiaTheme="majorEastAsia" w:hAnsiTheme="majorEastAsia"/>
        </w:rPr>
        <w:t>負担額</w:t>
      </w:r>
      <w:r w:rsidR="00434C35" w:rsidRPr="00434C35">
        <w:rPr>
          <w:rFonts w:asciiTheme="majorEastAsia" w:eastAsiaTheme="majorEastAsia" w:hAnsiTheme="majorEastAsia" w:hint="eastAsia"/>
        </w:rPr>
        <w:t>を</w:t>
      </w:r>
      <w:r w:rsidR="00434C35" w:rsidRPr="00434C35">
        <w:rPr>
          <w:rFonts w:asciiTheme="majorEastAsia" w:eastAsiaTheme="majorEastAsia" w:hAnsiTheme="majorEastAsia"/>
        </w:rPr>
        <w:t>平準化（</w:t>
      </w:r>
      <w:r w:rsidR="00434C35" w:rsidRPr="00434C35">
        <w:rPr>
          <w:rFonts w:asciiTheme="majorEastAsia" w:eastAsiaTheme="majorEastAsia" w:hAnsiTheme="majorEastAsia" w:hint="eastAsia"/>
        </w:rPr>
        <w:t>まんべんなく</w:t>
      </w:r>
      <w:r w:rsidR="00434C35" w:rsidRPr="00434C35">
        <w:rPr>
          <w:rFonts w:asciiTheme="majorEastAsia" w:eastAsiaTheme="majorEastAsia" w:hAnsiTheme="majorEastAsia"/>
        </w:rPr>
        <w:t>同じ金額）</w:t>
      </w:r>
      <w:r w:rsidR="00434C35" w:rsidRPr="00434C35">
        <w:rPr>
          <w:rFonts w:asciiTheme="majorEastAsia" w:eastAsiaTheme="majorEastAsia" w:hAnsiTheme="majorEastAsia" w:hint="eastAsia"/>
        </w:rPr>
        <w:t>に</w:t>
      </w:r>
      <w:r w:rsidR="00434C35" w:rsidRPr="00434C35">
        <w:rPr>
          <w:rFonts w:asciiTheme="majorEastAsia" w:eastAsiaTheme="majorEastAsia" w:hAnsiTheme="majorEastAsia"/>
        </w:rPr>
        <w:t>することができ</w:t>
      </w:r>
      <w:r w:rsidR="007D71D2">
        <w:rPr>
          <w:rFonts w:asciiTheme="majorEastAsia" w:eastAsiaTheme="majorEastAsia" w:hAnsiTheme="majorEastAsia" w:hint="eastAsia"/>
        </w:rPr>
        <w:t>ます</w:t>
      </w:r>
      <w:r w:rsidR="00434C35" w:rsidRPr="00434C35">
        <w:rPr>
          <w:rFonts w:asciiTheme="majorEastAsia" w:eastAsiaTheme="majorEastAsia" w:hAnsiTheme="majorEastAsia"/>
        </w:rPr>
        <w:t>。</w:t>
      </w:r>
    </w:p>
    <w:p w:rsidR="00DA26F2" w:rsidRDefault="00DA26F2" w:rsidP="00434C35">
      <w:pPr>
        <w:widowControl/>
        <w:adjustRightInd w:val="0"/>
        <w:ind w:leftChars="79" w:left="180" w:hangingChars="18" w:hanging="38"/>
        <w:jc w:val="left"/>
        <w:rPr>
          <w:rFonts w:asciiTheme="majorEastAsia" w:eastAsiaTheme="majorEastAsia" w:hAnsiTheme="majorEastAsia"/>
          <w:sz w:val="21"/>
          <w:szCs w:val="21"/>
        </w:rPr>
      </w:pPr>
    </w:p>
    <w:p w:rsidR="00B134AA" w:rsidRDefault="00B134AA" w:rsidP="00B134AA">
      <w:pPr>
        <w:pStyle w:val="aa"/>
        <w:rPr>
          <w:rFonts w:asciiTheme="majorEastAsia" w:eastAsiaTheme="majorEastAsia" w:hAnsiTheme="majorEastAsia"/>
        </w:rPr>
      </w:pPr>
      <w:r>
        <w:rPr>
          <w:rFonts w:asciiTheme="majorEastAsia" w:eastAsiaTheme="majorEastAsia" w:hAnsiTheme="majorEastAsia" w:hint="eastAsia"/>
        </w:rPr>
        <w:t xml:space="preserve">6　</w:t>
      </w:r>
      <w:r w:rsidRPr="00B134AA">
        <w:rPr>
          <w:rFonts w:asciiTheme="majorEastAsia" w:eastAsiaTheme="majorEastAsia" w:hAnsiTheme="majorEastAsia" w:hint="eastAsia"/>
        </w:rPr>
        <w:t>パブリックコメントの実施</w:t>
      </w:r>
    </w:p>
    <w:p w:rsidR="00B134AA" w:rsidRPr="00B134AA" w:rsidRDefault="00B134AA" w:rsidP="00B134AA">
      <w:pPr>
        <w:pStyle w:val="aa"/>
        <w:rPr>
          <w:rFonts w:asciiTheme="majorEastAsia" w:eastAsiaTheme="majorEastAsia" w:hAnsiTheme="majorEastAsia"/>
        </w:rPr>
      </w:pPr>
    </w:p>
    <w:p w:rsidR="00B134AA" w:rsidRPr="00B134AA" w:rsidRDefault="007D71D2" w:rsidP="003D0DB6">
      <w:pPr>
        <w:pStyle w:val="aa"/>
        <w:spacing w:line="360" w:lineRule="auto"/>
        <w:rPr>
          <w:rFonts w:asciiTheme="majorEastAsia" w:eastAsiaTheme="majorEastAsia" w:hAnsiTheme="majorEastAsia"/>
        </w:rPr>
      </w:pPr>
      <w:r>
        <w:rPr>
          <w:rFonts w:asciiTheme="majorEastAsia" w:eastAsiaTheme="majorEastAsia" w:hAnsiTheme="majorEastAsia" w:hint="eastAsia"/>
        </w:rPr>
        <w:t xml:space="preserve">案件名　</w:t>
      </w:r>
      <w:r w:rsidR="00B134AA" w:rsidRPr="00B134AA">
        <w:rPr>
          <w:rFonts w:asciiTheme="majorEastAsia" w:eastAsiaTheme="majorEastAsia" w:hAnsiTheme="majorEastAsia" w:hint="eastAsia"/>
        </w:rPr>
        <w:t>貝塚市役所本庁舎建替等事業計画（素案）</w:t>
      </w:r>
    </w:p>
    <w:p w:rsidR="00B134AA" w:rsidRPr="00B134AA" w:rsidRDefault="007D71D2" w:rsidP="003D0DB6">
      <w:pPr>
        <w:pStyle w:val="aa"/>
        <w:spacing w:line="360" w:lineRule="auto"/>
        <w:rPr>
          <w:rFonts w:asciiTheme="majorEastAsia" w:eastAsiaTheme="majorEastAsia" w:hAnsiTheme="majorEastAsia"/>
        </w:rPr>
      </w:pPr>
      <w:r>
        <w:rPr>
          <w:rFonts w:asciiTheme="majorEastAsia" w:eastAsiaTheme="majorEastAsia" w:hAnsiTheme="majorEastAsia" w:hint="eastAsia"/>
        </w:rPr>
        <w:t xml:space="preserve">実施期間　</w:t>
      </w:r>
      <w:r w:rsidR="00B134AA" w:rsidRPr="00B134AA">
        <w:rPr>
          <w:rFonts w:asciiTheme="majorEastAsia" w:eastAsiaTheme="majorEastAsia" w:hAnsiTheme="majorEastAsia" w:hint="eastAsia"/>
        </w:rPr>
        <w:t>平成27年2月20日（金</w:t>
      </w:r>
      <w:r w:rsidR="00AA6C6F">
        <w:rPr>
          <w:rFonts w:asciiTheme="majorEastAsia" w:eastAsiaTheme="majorEastAsia" w:hAnsiTheme="majorEastAsia" w:hint="eastAsia"/>
        </w:rPr>
        <w:t>曜日</w:t>
      </w:r>
      <w:r>
        <w:rPr>
          <w:rFonts w:asciiTheme="majorEastAsia" w:eastAsiaTheme="majorEastAsia" w:hAnsiTheme="majorEastAsia" w:hint="eastAsia"/>
        </w:rPr>
        <w:t>）から</w:t>
      </w:r>
      <w:r w:rsidR="00B134AA" w:rsidRPr="00B134AA">
        <w:rPr>
          <w:rFonts w:asciiTheme="majorEastAsia" w:eastAsiaTheme="majorEastAsia" w:hAnsiTheme="majorEastAsia" w:hint="eastAsia"/>
        </w:rPr>
        <w:t>3月20日（金</w:t>
      </w:r>
      <w:r w:rsidR="00AA6C6F">
        <w:rPr>
          <w:rFonts w:asciiTheme="majorEastAsia" w:eastAsiaTheme="majorEastAsia" w:hAnsiTheme="majorEastAsia" w:hint="eastAsia"/>
        </w:rPr>
        <w:t>曜日</w:t>
      </w:r>
      <w:r w:rsidR="00B134AA" w:rsidRPr="00B134AA">
        <w:rPr>
          <w:rFonts w:asciiTheme="majorEastAsia" w:eastAsiaTheme="majorEastAsia" w:hAnsiTheme="majorEastAsia" w:hint="eastAsia"/>
        </w:rPr>
        <w:t>）</w:t>
      </w:r>
    </w:p>
    <w:p w:rsidR="007D71D2" w:rsidRDefault="007D71D2" w:rsidP="003D0DB6">
      <w:pPr>
        <w:pStyle w:val="aa"/>
        <w:spacing w:line="360" w:lineRule="auto"/>
        <w:rPr>
          <w:rFonts w:asciiTheme="majorEastAsia" w:eastAsiaTheme="majorEastAsia" w:hAnsiTheme="majorEastAsia"/>
        </w:rPr>
      </w:pPr>
      <w:r>
        <w:rPr>
          <w:rFonts w:asciiTheme="majorEastAsia" w:eastAsiaTheme="majorEastAsia" w:hAnsiTheme="majorEastAsia" w:hint="eastAsia"/>
        </w:rPr>
        <w:t xml:space="preserve">市民からの意見　</w:t>
      </w:r>
      <w:r w:rsidR="00B134AA" w:rsidRPr="00B134AA">
        <w:rPr>
          <w:rFonts w:asciiTheme="majorEastAsia" w:eastAsiaTheme="majorEastAsia" w:hAnsiTheme="majorEastAsia" w:hint="eastAsia"/>
        </w:rPr>
        <w:t>2件</w:t>
      </w:r>
      <w:r w:rsidR="00745348">
        <w:rPr>
          <w:rFonts w:asciiTheme="majorEastAsia" w:eastAsiaTheme="majorEastAsia" w:hAnsiTheme="majorEastAsia" w:hint="eastAsia"/>
        </w:rPr>
        <w:t xml:space="preserve">　内容は以下のとおりです。</w:t>
      </w:r>
    </w:p>
    <w:p w:rsidR="00745348" w:rsidRPr="00745348" w:rsidRDefault="00745348" w:rsidP="00745348">
      <w:pPr>
        <w:pStyle w:val="aa"/>
        <w:spacing w:line="360" w:lineRule="auto"/>
        <w:rPr>
          <w:rFonts w:asciiTheme="majorEastAsia" w:eastAsiaTheme="majorEastAsia" w:hAnsiTheme="majorEastAsia"/>
        </w:rPr>
      </w:pPr>
      <w:r w:rsidRPr="00745348">
        <w:rPr>
          <w:rFonts w:asciiTheme="majorEastAsia" w:eastAsiaTheme="majorEastAsia" w:hAnsiTheme="majorEastAsia" w:hint="eastAsia"/>
        </w:rPr>
        <w:t>1件目</w:t>
      </w:r>
    </w:p>
    <w:p w:rsidR="00745348" w:rsidRPr="00745348" w:rsidRDefault="00745348" w:rsidP="00745348">
      <w:pPr>
        <w:pStyle w:val="aa"/>
        <w:spacing w:line="360" w:lineRule="auto"/>
        <w:rPr>
          <w:rFonts w:asciiTheme="majorEastAsia" w:eastAsiaTheme="majorEastAsia" w:hAnsiTheme="majorEastAsia"/>
        </w:rPr>
      </w:pPr>
      <w:r w:rsidRPr="00745348">
        <w:rPr>
          <w:rFonts w:asciiTheme="majorEastAsia" w:eastAsiaTheme="majorEastAsia" w:hAnsiTheme="majorEastAsia" w:hint="eastAsia"/>
        </w:rPr>
        <w:t>現在の本庁舎は耐震性が低いとの事なので、建替えは早急に進めていただきたい。市民の命を守るためにも市役所の耐震性確保は重要である。</w:t>
      </w:r>
    </w:p>
    <w:p w:rsidR="00745348" w:rsidRPr="00745348" w:rsidRDefault="00745348" w:rsidP="00745348">
      <w:pPr>
        <w:pStyle w:val="aa"/>
        <w:spacing w:line="360" w:lineRule="auto"/>
        <w:rPr>
          <w:rFonts w:asciiTheme="majorEastAsia" w:eastAsiaTheme="majorEastAsia" w:hAnsiTheme="majorEastAsia"/>
        </w:rPr>
      </w:pPr>
      <w:r w:rsidRPr="00745348">
        <w:rPr>
          <w:rFonts w:asciiTheme="majorEastAsia" w:eastAsiaTheme="majorEastAsia" w:hAnsiTheme="majorEastAsia" w:hint="eastAsia"/>
        </w:rPr>
        <w:t>また、建替えの際には、待ち合わせや時間調整に役立つ喫茶コーナー又はカフェをつくっていただきたい。</w:t>
      </w:r>
    </w:p>
    <w:p w:rsidR="00745348" w:rsidRPr="00745348" w:rsidRDefault="00745348" w:rsidP="00745348">
      <w:pPr>
        <w:pStyle w:val="aa"/>
        <w:spacing w:line="360" w:lineRule="auto"/>
        <w:rPr>
          <w:rFonts w:asciiTheme="majorEastAsia" w:eastAsiaTheme="majorEastAsia" w:hAnsiTheme="majorEastAsia"/>
        </w:rPr>
      </w:pPr>
      <w:r w:rsidRPr="00745348">
        <w:rPr>
          <w:rFonts w:asciiTheme="majorEastAsia" w:eastAsiaTheme="majorEastAsia" w:hAnsiTheme="majorEastAsia" w:hint="eastAsia"/>
        </w:rPr>
        <w:t>なお、PFI等を検討されているようだが、長い目で見たら結果的に高くつくし、責任の所在があいまいになるのでいかがなものか。</w:t>
      </w:r>
    </w:p>
    <w:p w:rsidR="00745348" w:rsidRPr="00745348" w:rsidRDefault="00745348" w:rsidP="00745348">
      <w:pPr>
        <w:pStyle w:val="aa"/>
        <w:spacing w:line="360" w:lineRule="auto"/>
        <w:rPr>
          <w:rFonts w:asciiTheme="majorEastAsia" w:eastAsiaTheme="majorEastAsia" w:hAnsiTheme="majorEastAsia"/>
        </w:rPr>
      </w:pPr>
      <w:r w:rsidRPr="00745348">
        <w:rPr>
          <w:rFonts w:asciiTheme="majorEastAsia" w:eastAsiaTheme="majorEastAsia" w:hAnsiTheme="majorEastAsia" w:hint="eastAsia"/>
        </w:rPr>
        <w:t>福祉センター跡地は民間活用との事だが、せいぜいコンビニくらいだろう。あまり期待しない方がいいと思う。</w:t>
      </w:r>
    </w:p>
    <w:p w:rsidR="00745348" w:rsidRPr="00745348" w:rsidRDefault="00745348" w:rsidP="00745348">
      <w:pPr>
        <w:pStyle w:val="aa"/>
        <w:spacing w:line="360" w:lineRule="auto"/>
        <w:rPr>
          <w:rFonts w:asciiTheme="majorEastAsia" w:eastAsiaTheme="majorEastAsia" w:hAnsiTheme="majorEastAsia"/>
        </w:rPr>
      </w:pPr>
      <w:r w:rsidRPr="00745348">
        <w:rPr>
          <w:rFonts w:asciiTheme="majorEastAsia" w:eastAsiaTheme="majorEastAsia" w:hAnsiTheme="majorEastAsia" w:hint="eastAsia"/>
        </w:rPr>
        <w:t>2件目</w:t>
      </w:r>
    </w:p>
    <w:p w:rsidR="00745348" w:rsidRPr="00745348" w:rsidRDefault="00745348" w:rsidP="00745348">
      <w:pPr>
        <w:pStyle w:val="aa"/>
        <w:spacing w:line="360" w:lineRule="auto"/>
        <w:rPr>
          <w:rFonts w:asciiTheme="majorEastAsia" w:eastAsiaTheme="majorEastAsia" w:hAnsiTheme="majorEastAsia"/>
        </w:rPr>
      </w:pPr>
      <w:r w:rsidRPr="00745348">
        <w:rPr>
          <w:rFonts w:asciiTheme="majorEastAsia" w:eastAsiaTheme="majorEastAsia" w:hAnsiTheme="majorEastAsia" w:hint="eastAsia"/>
        </w:rPr>
        <w:t>私は視覚障害者です。アンケート調査があったことを知りませんでした。</w:t>
      </w:r>
    </w:p>
    <w:p w:rsidR="00745348" w:rsidRPr="00745348" w:rsidRDefault="000465BE" w:rsidP="00745348">
      <w:pPr>
        <w:pStyle w:val="aa"/>
        <w:spacing w:line="360" w:lineRule="auto"/>
        <w:rPr>
          <w:rFonts w:asciiTheme="majorEastAsia" w:eastAsiaTheme="majorEastAsia" w:hAnsiTheme="majorEastAsia"/>
        </w:rPr>
      </w:pPr>
      <w:r>
        <w:rPr>
          <w:rFonts w:asciiTheme="majorEastAsia" w:eastAsiaTheme="majorEastAsia" w:hAnsiTheme="majorEastAsia" w:hint="eastAsia"/>
        </w:rPr>
        <w:t>説明と聞き取りのお願い</w:t>
      </w:r>
    </w:p>
    <w:p w:rsidR="00745348" w:rsidRPr="00745348" w:rsidRDefault="00745348" w:rsidP="00745348">
      <w:pPr>
        <w:pStyle w:val="aa"/>
        <w:spacing w:line="360" w:lineRule="auto"/>
        <w:rPr>
          <w:rFonts w:asciiTheme="majorEastAsia" w:eastAsiaTheme="majorEastAsia" w:hAnsiTheme="majorEastAsia"/>
        </w:rPr>
      </w:pPr>
      <w:r w:rsidRPr="00745348">
        <w:rPr>
          <w:rFonts w:asciiTheme="majorEastAsia" w:eastAsiaTheme="majorEastAsia" w:hAnsiTheme="majorEastAsia" w:hint="eastAsia"/>
        </w:rPr>
        <w:t>私達視覚障害者は、何かにつけて情報をキャッチするのが限られた範囲だけとなり、何事につけて遅くなります。今回の件もパソコンを見るまでは知りませんでした。そこで、ご多忙でお手数の事とは存じますが、その都度定期的に私達視覚障害者への情報提供と聞き取りの場をもって頂けますようお願い申し上げます。</w:t>
      </w:r>
    </w:p>
    <w:p w:rsidR="00745348" w:rsidRPr="00745348" w:rsidRDefault="00745348" w:rsidP="00745348">
      <w:pPr>
        <w:pStyle w:val="aa"/>
        <w:spacing w:line="360" w:lineRule="auto"/>
        <w:rPr>
          <w:rFonts w:asciiTheme="majorEastAsia" w:eastAsiaTheme="majorEastAsia" w:hAnsiTheme="majorEastAsia"/>
        </w:rPr>
      </w:pPr>
      <w:r w:rsidRPr="00745348">
        <w:rPr>
          <w:rFonts w:asciiTheme="majorEastAsia" w:eastAsiaTheme="majorEastAsia" w:hAnsiTheme="majorEastAsia" w:hint="eastAsia"/>
        </w:rPr>
        <w:t>貝塚市民福祉センターの件</w:t>
      </w:r>
    </w:p>
    <w:p w:rsidR="00745348" w:rsidRPr="00745348" w:rsidRDefault="00745348" w:rsidP="00745348">
      <w:pPr>
        <w:pStyle w:val="aa"/>
        <w:spacing w:line="360" w:lineRule="auto"/>
        <w:rPr>
          <w:rFonts w:asciiTheme="majorEastAsia" w:eastAsiaTheme="majorEastAsia" w:hAnsiTheme="majorEastAsia"/>
        </w:rPr>
      </w:pPr>
      <w:r w:rsidRPr="00745348">
        <w:rPr>
          <w:rFonts w:asciiTheme="majorEastAsia" w:eastAsiaTheme="majorEastAsia" w:hAnsiTheme="majorEastAsia" w:hint="eastAsia"/>
        </w:rPr>
        <w:t>現在に即応、準じてですが、この件も上記のように、その都度情報提供の場と、障害をもつ私達当事者自身のニーズの聞き取り調査をどうぞよろしくお願いいたします。</w:t>
      </w:r>
    </w:p>
    <w:p w:rsidR="00191779" w:rsidRDefault="00191779" w:rsidP="00B134AA">
      <w:pPr>
        <w:pStyle w:val="aa"/>
        <w:rPr>
          <w:rFonts w:asciiTheme="majorEastAsia" w:eastAsiaTheme="majorEastAsia" w:hAnsiTheme="majorEastAsia"/>
        </w:rPr>
      </w:pPr>
    </w:p>
    <w:p w:rsidR="00B134AA" w:rsidRDefault="00B134AA" w:rsidP="00B134AA">
      <w:pPr>
        <w:pStyle w:val="aa"/>
        <w:rPr>
          <w:rFonts w:asciiTheme="majorEastAsia" w:eastAsiaTheme="majorEastAsia" w:hAnsiTheme="majorEastAsia"/>
        </w:rPr>
      </w:pPr>
      <w:r>
        <w:rPr>
          <w:rFonts w:asciiTheme="majorEastAsia" w:eastAsiaTheme="majorEastAsia" w:hAnsiTheme="majorEastAsia" w:hint="eastAsia"/>
        </w:rPr>
        <w:lastRenderedPageBreak/>
        <w:t xml:space="preserve">7　</w:t>
      </w:r>
      <w:r w:rsidRPr="00B134AA">
        <w:rPr>
          <w:rFonts w:asciiTheme="majorEastAsia" w:eastAsiaTheme="majorEastAsia" w:hAnsiTheme="majorEastAsia" w:hint="eastAsia"/>
        </w:rPr>
        <w:t>新庁舎整備のイメージ</w:t>
      </w:r>
    </w:p>
    <w:p w:rsidR="00B134AA" w:rsidRPr="00B134AA" w:rsidRDefault="00B134AA" w:rsidP="00B134AA">
      <w:pPr>
        <w:pStyle w:val="aa"/>
        <w:rPr>
          <w:rFonts w:asciiTheme="majorEastAsia" w:eastAsiaTheme="majorEastAsia" w:hAnsiTheme="majorEastAsia"/>
        </w:rPr>
      </w:pPr>
    </w:p>
    <w:p w:rsidR="00B134AA" w:rsidRPr="00B134AA" w:rsidRDefault="00B134AA" w:rsidP="003D0DB6">
      <w:pPr>
        <w:pStyle w:val="aa"/>
        <w:spacing w:line="360" w:lineRule="auto"/>
        <w:rPr>
          <w:rFonts w:asciiTheme="majorEastAsia" w:eastAsiaTheme="majorEastAsia" w:hAnsiTheme="majorEastAsia"/>
        </w:rPr>
      </w:pPr>
      <w:r>
        <w:rPr>
          <w:rFonts w:asciiTheme="majorEastAsia" w:eastAsiaTheme="majorEastAsia" w:hAnsiTheme="majorEastAsia" w:hint="eastAsia"/>
        </w:rPr>
        <w:t>新庁舎</w:t>
      </w:r>
    </w:p>
    <w:p w:rsidR="00B134AA" w:rsidRDefault="00B134AA" w:rsidP="003D0DB6">
      <w:pPr>
        <w:pStyle w:val="aa"/>
        <w:spacing w:line="360" w:lineRule="auto"/>
        <w:rPr>
          <w:rFonts w:asciiTheme="majorEastAsia" w:eastAsiaTheme="majorEastAsia" w:hAnsiTheme="majorEastAsia"/>
        </w:rPr>
      </w:pPr>
      <w:r>
        <w:rPr>
          <w:rFonts w:asciiTheme="majorEastAsia" w:eastAsiaTheme="majorEastAsia" w:hAnsiTheme="majorEastAsia" w:hint="eastAsia"/>
        </w:rPr>
        <w:t xml:space="preserve">階数　</w:t>
      </w:r>
      <w:r w:rsidRPr="00B134AA">
        <w:rPr>
          <w:rFonts w:asciiTheme="majorEastAsia" w:eastAsiaTheme="majorEastAsia" w:hAnsiTheme="majorEastAsia" w:hint="eastAsia"/>
        </w:rPr>
        <w:t>5階建</w:t>
      </w:r>
      <w:r>
        <w:rPr>
          <w:rFonts w:asciiTheme="majorEastAsia" w:eastAsiaTheme="majorEastAsia" w:hAnsiTheme="majorEastAsia" w:hint="eastAsia"/>
        </w:rPr>
        <w:t xml:space="preserve">、建築面積　</w:t>
      </w:r>
      <w:r w:rsidRPr="00B134AA">
        <w:rPr>
          <w:rFonts w:asciiTheme="majorEastAsia" w:eastAsiaTheme="majorEastAsia" w:hAnsiTheme="majorEastAsia" w:hint="eastAsia"/>
        </w:rPr>
        <w:t>2,450</w:t>
      </w:r>
      <w:r w:rsidR="00294DE7">
        <w:rPr>
          <w:rFonts w:asciiTheme="majorEastAsia" w:eastAsiaTheme="majorEastAsia" w:hAnsiTheme="majorEastAsia" w:hint="eastAsia"/>
        </w:rPr>
        <w:t>平方メートル</w:t>
      </w:r>
      <w:r>
        <w:rPr>
          <w:rFonts w:asciiTheme="majorEastAsia" w:eastAsiaTheme="majorEastAsia" w:hAnsiTheme="majorEastAsia" w:hint="eastAsia"/>
        </w:rPr>
        <w:t xml:space="preserve">、延床面積　</w:t>
      </w:r>
      <w:r w:rsidRPr="00B134AA">
        <w:rPr>
          <w:rFonts w:asciiTheme="majorEastAsia" w:eastAsiaTheme="majorEastAsia" w:hAnsiTheme="majorEastAsia" w:hint="eastAsia"/>
        </w:rPr>
        <w:t>11,000</w:t>
      </w:r>
      <w:r w:rsidR="00294DE7">
        <w:rPr>
          <w:rFonts w:asciiTheme="majorEastAsia" w:eastAsiaTheme="majorEastAsia" w:hAnsiTheme="majorEastAsia" w:hint="eastAsia"/>
        </w:rPr>
        <w:t>平方メートル</w:t>
      </w:r>
      <w:r>
        <w:rPr>
          <w:rFonts w:asciiTheme="majorEastAsia" w:eastAsiaTheme="majorEastAsia" w:hAnsiTheme="majorEastAsia" w:hint="eastAsia"/>
        </w:rPr>
        <w:t>、駐車場新庁舎前</w:t>
      </w:r>
      <w:r w:rsidRPr="00B134AA">
        <w:rPr>
          <w:rFonts w:asciiTheme="majorEastAsia" w:eastAsiaTheme="majorEastAsia" w:hAnsiTheme="majorEastAsia" w:hint="eastAsia"/>
        </w:rPr>
        <w:t>80台</w:t>
      </w:r>
      <w:r>
        <w:rPr>
          <w:rFonts w:asciiTheme="majorEastAsia" w:eastAsiaTheme="majorEastAsia" w:hAnsiTheme="majorEastAsia" w:hint="eastAsia"/>
        </w:rPr>
        <w:t>、</w:t>
      </w:r>
      <w:r w:rsidR="00791A82">
        <w:rPr>
          <w:rFonts w:asciiTheme="majorEastAsia" w:eastAsiaTheme="majorEastAsia" w:hAnsiTheme="majorEastAsia" w:hint="eastAsia"/>
        </w:rPr>
        <w:t>駐車場</w:t>
      </w:r>
      <w:r>
        <w:rPr>
          <w:rFonts w:asciiTheme="majorEastAsia" w:eastAsiaTheme="majorEastAsia" w:hAnsiTheme="majorEastAsia" w:hint="eastAsia"/>
        </w:rPr>
        <w:t>教育庁舎・職員会館跡地1</w:t>
      </w:r>
      <w:r w:rsidRPr="00B134AA">
        <w:rPr>
          <w:rFonts w:asciiTheme="majorEastAsia" w:eastAsiaTheme="majorEastAsia" w:hAnsiTheme="majorEastAsia" w:hint="eastAsia"/>
        </w:rPr>
        <w:t>04台</w:t>
      </w:r>
    </w:p>
    <w:p w:rsidR="00B134AA" w:rsidRPr="00791A82" w:rsidRDefault="00B134AA" w:rsidP="00B134AA">
      <w:pPr>
        <w:pStyle w:val="aa"/>
        <w:rPr>
          <w:rFonts w:asciiTheme="majorEastAsia" w:eastAsiaTheme="majorEastAsia" w:hAnsiTheme="majorEastAsia"/>
        </w:rPr>
      </w:pPr>
    </w:p>
    <w:p w:rsidR="00B134AA" w:rsidRPr="00B134AA" w:rsidRDefault="00B134AA" w:rsidP="003D0DB6">
      <w:pPr>
        <w:pStyle w:val="aa"/>
        <w:spacing w:line="360" w:lineRule="auto"/>
        <w:rPr>
          <w:rFonts w:asciiTheme="majorEastAsia" w:eastAsiaTheme="majorEastAsia" w:hAnsiTheme="majorEastAsia"/>
        </w:rPr>
      </w:pPr>
      <w:r>
        <w:rPr>
          <w:rFonts w:asciiTheme="majorEastAsia" w:eastAsiaTheme="majorEastAsia" w:hAnsiTheme="majorEastAsia" w:hint="eastAsia"/>
        </w:rPr>
        <w:t>民間活用施設</w:t>
      </w:r>
    </w:p>
    <w:p w:rsidR="00B134AA" w:rsidRPr="00B134AA" w:rsidRDefault="00B134AA" w:rsidP="003D0DB6">
      <w:pPr>
        <w:pStyle w:val="aa"/>
        <w:spacing w:line="360" w:lineRule="auto"/>
        <w:rPr>
          <w:rFonts w:asciiTheme="majorEastAsia" w:eastAsiaTheme="majorEastAsia" w:hAnsiTheme="majorEastAsia"/>
        </w:rPr>
      </w:pPr>
      <w:r>
        <w:rPr>
          <w:rFonts w:asciiTheme="majorEastAsia" w:eastAsiaTheme="majorEastAsia" w:hAnsiTheme="majorEastAsia" w:hint="eastAsia"/>
        </w:rPr>
        <w:t xml:space="preserve">階数　</w:t>
      </w:r>
      <w:r w:rsidRPr="00B134AA">
        <w:rPr>
          <w:rFonts w:asciiTheme="majorEastAsia" w:eastAsiaTheme="majorEastAsia" w:hAnsiTheme="majorEastAsia" w:hint="eastAsia"/>
        </w:rPr>
        <w:t>8階建</w:t>
      </w:r>
      <w:r>
        <w:rPr>
          <w:rFonts w:asciiTheme="majorEastAsia" w:eastAsiaTheme="majorEastAsia" w:hAnsiTheme="majorEastAsia" w:hint="eastAsia"/>
        </w:rPr>
        <w:t xml:space="preserve">、建築面積　</w:t>
      </w:r>
      <w:r w:rsidRPr="00B134AA">
        <w:rPr>
          <w:rFonts w:asciiTheme="majorEastAsia" w:eastAsiaTheme="majorEastAsia" w:hAnsiTheme="majorEastAsia" w:hint="eastAsia"/>
        </w:rPr>
        <w:t>900</w:t>
      </w:r>
      <w:r w:rsidR="00294DE7">
        <w:rPr>
          <w:rFonts w:asciiTheme="majorEastAsia" w:eastAsiaTheme="majorEastAsia" w:hAnsiTheme="majorEastAsia" w:hint="eastAsia"/>
        </w:rPr>
        <w:t>平方メートル</w:t>
      </w:r>
      <w:r>
        <w:rPr>
          <w:rFonts w:asciiTheme="majorEastAsia" w:eastAsiaTheme="majorEastAsia" w:hAnsiTheme="majorEastAsia" w:hint="eastAsia"/>
        </w:rPr>
        <w:t xml:space="preserve">、延床面積　</w:t>
      </w:r>
      <w:r w:rsidRPr="00B134AA">
        <w:rPr>
          <w:rFonts w:asciiTheme="majorEastAsia" w:eastAsiaTheme="majorEastAsia" w:hAnsiTheme="majorEastAsia" w:hint="eastAsia"/>
        </w:rPr>
        <w:t>6,500</w:t>
      </w:r>
      <w:r w:rsidR="00294DE7">
        <w:rPr>
          <w:rFonts w:asciiTheme="majorEastAsia" w:eastAsiaTheme="majorEastAsia" w:hAnsiTheme="majorEastAsia" w:hint="eastAsia"/>
        </w:rPr>
        <w:t>平方メートル</w:t>
      </w:r>
      <w:r>
        <w:rPr>
          <w:rFonts w:asciiTheme="majorEastAsia" w:eastAsiaTheme="majorEastAsia" w:hAnsiTheme="majorEastAsia" w:hint="eastAsia"/>
        </w:rPr>
        <w:t xml:space="preserve">、駐車場　</w:t>
      </w:r>
      <w:r w:rsidRPr="00B134AA">
        <w:rPr>
          <w:rFonts w:asciiTheme="majorEastAsia" w:eastAsiaTheme="majorEastAsia" w:hAnsiTheme="majorEastAsia" w:hint="eastAsia"/>
        </w:rPr>
        <w:t>75台</w:t>
      </w:r>
    </w:p>
    <w:p w:rsidR="00B134AA" w:rsidRDefault="00B134AA" w:rsidP="003D0DB6">
      <w:pPr>
        <w:pStyle w:val="aa"/>
        <w:spacing w:line="360" w:lineRule="auto"/>
        <w:rPr>
          <w:rFonts w:asciiTheme="majorEastAsia" w:eastAsiaTheme="majorEastAsia" w:hAnsiTheme="majorEastAsia"/>
        </w:rPr>
      </w:pPr>
    </w:p>
    <w:p w:rsidR="00305821" w:rsidRDefault="00305821" w:rsidP="00B134AA">
      <w:pPr>
        <w:pStyle w:val="aa"/>
        <w:rPr>
          <w:rFonts w:asciiTheme="majorEastAsia" w:eastAsiaTheme="majorEastAsia" w:hAnsiTheme="majorEastAsia"/>
        </w:rPr>
      </w:pPr>
    </w:p>
    <w:p w:rsidR="007954B3" w:rsidRDefault="008D70AE" w:rsidP="00B134AA">
      <w:pPr>
        <w:pStyle w:val="aa"/>
        <w:rPr>
          <w:rFonts w:asciiTheme="majorEastAsia" w:eastAsiaTheme="majorEastAsia" w:hAnsiTheme="majorEastAsia"/>
        </w:rPr>
      </w:pPr>
      <w:r>
        <w:rPr>
          <w:rFonts w:asciiTheme="majorEastAsia" w:eastAsiaTheme="majorEastAsia" w:hAnsiTheme="majorEastAsia" w:hint="eastAsia"/>
        </w:rPr>
        <w:t>次のページに</w:t>
      </w:r>
      <w:r w:rsidR="007954B3">
        <w:rPr>
          <w:rFonts w:asciiTheme="majorEastAsia" w:eastAsiaTheme="majorEastAsia" w:hAnsiTheme="majorEastAsia" w:hint="eastAsia"/>
        </w:rPr>
        <w:t>用語解説</w:t>
      </w:r>
      <w:r>
        <w:rPr>
          <w:rFonts w:asciiTheme="majorEastAsia" w:eastAsiaTheme="majorEastAsia" w:hAnsiTheme="majorEastAsia" w:hint="eastAsia"/>
        </w:rPr>
        <w:t>一覧とこの概要版についての問合せ先を掲載しています。</w:t>
      </w:r>
    </w:p>
    <w:p w:rsidR="007954B3" w:rsidRDefault="007954B3" w:rsidP="00B134AA">
      <w:pPr>
        <w:pStyle w:val="aa"/>
        <w:rPr>
          <w:rFonts w:asciiTheme="majorEastAsia" w:eastAsiaTheme="majorEastAsia" w:hAnsiTheme="majorEastAsia"/>
        </w:rPr>
      </w:pPr>
    </w:p>
    <w:p w:rsidR="008D70AE" w:rsidRDefault="008D70AE" w:rsidP="007954B3">
      <w:pPr>
        <w:pStyle w:val="aa"/>
        <w:rPr>
          <w:rFonts w:asciiTheme="majorEastAsia" w:eastAsiaTheme="majorEastAsia" w:hAnsiTheme="majorEastAsia"/>
        </w:rPr>
      </w:pPr>
    </w:p>
    <w:p w:rsidR="008D70AE" w:rsidRDefault="008D70AE" w:rsidP="007954B3">
      <w:pPr>
        <w:pStyle w:val="aa"/>
        <w:rPr>
          <w:rFonts w:asciiTheme="majorEastAsia" w:eastAsiaTheme="majorEastAsia" w:hAnsiTheme="majorEastAsia"/>
        </w:rPr>
      </w:pPr>
    </w:p>
    <w:p w:rsidR="008D70AE" w:rsidRDefault="008D70AE" w:rsidP="007954B3">
      <w:pPr>
        <w:pStyle w:val="aa"/>
        <w:rPr>
          <w:rFonts w:asciiTheme="majorEastAsia" w:eastAsiaTheme="majorEastAsia" w:hAnsiTheme="majorEastAsia"/>
        </w:rPr>
      </w:pPr>
    </w:p>
    <w:p w:rsidR="008D70AE" w:rsidRDefault="008D70AE" w:rsidP="007954B3">
      <w:pPr>
        <w:pStyle w:val="aa"/>
        <w:rPr>
          <w:rFonts w:asciiTheme="majorEastAsia" w:eastAsiaTheme="majorEastAsia" w:hAnsiTheme="majorEastAsia"/>
        </w:rPr>
      </w:pPr>
    </w:p>
    <w:p w:rsidR="008D70AE" w:rsidRDefault="008D70AE" w:rsidP="007954B3">
      <w:pPr>
        <w:pStyle w:val="aa"/>
        <w:rPr>
          <w:rFonts w:asciiTheme="majorEastAsia" w:eastAsiaTheme="majorEastAsia" w:hAnsiTheme="majorEastAsia"/>
        </w:rPr>
      </w:pPr>
    </w:p>
    <w:p w:rsidR="008D70AE" w:rsidRDefault="008D70AE" w:rsidP="007954B3">
      <w:pPr>
        <w:pStyle w:val="aa"/>
        <w:rPr>
          <w:rFonts w:asciiTheme="majorEastAsia" w:eastAsiaTheme="majorEastAsia" w:hAnsiTheme="majorEastAsia"/>
        </w:rPr>
      </w:pPr>
    </w:p>
    <w:p w:rsidR="008D70AE" w:rsidRDefault="008D70AE" w:rsidP="007954B3">
      <w:pPr>
        <w:pStyle w:val="aa"/>
        <w:rPr>
          <w:rFonts w:asciiTheme="majorEastAsia" w:eastAsiaTheme="majorEastAsia" w:hAnsiTheme="majorEastAsia"/>
        </w:rPr>
      </w:pPr>
    </w:p>
    <w:p w:rsidR="00305821" w:rsidRDefault="00305821" w:rsidP="007954B3">
      <w:pPr>
        <w:pStyle w:val="aa"/>
        <w:rPr>
          <w:rFonts w:asciiTheme="majorEastAsia" w:eastAsiaTheme="majorEastAsia" w:hAnsiTheme="majorEastAsia"/>
        </w:rPr>
      </w:pPr>
    </w:p>
    <w:p w:rsidR="00305821" w:rsidRDefault="00305821" w:rsidP="007954B3">
      <w:pPr>
        <w:pStyle w:val="aa"/>
        <w:rPr>
          <w:rFonts w:asciiTheme="majorEastAsia" w:eastAsiaTheme="majorEastAsia" w:hAnsiTheme="majorEastAsia"/>
        </w:rPr>
      </w:pPr>
    </w:p>
    <w:p w:rsidR="00305821" w:rsidRDefault="00305821" w:rsidP="007954B3">
      <w:pPr>
        <w:pStyle w:val="aa"/>
        <w:rPr>
          <w:rFonts w:asciiTheme="majorEastAsia" w:eastAsiaTheme="majorEastAsia" w:hAnsiTheme="majorEastAsia"/>
        </w:rPr>
      </w:pPr>
    </w:p>
    <w:p w:rsidR="00305821" w:rsidRDefault="00305821" w:rsidP="007954B3">
      <w:pPr>
        <w:pStyle w:val="aa"/>
        <w:rPr>
          <w:rFonts w:asciiTheme="majorEastAsia" w:eastAsiaTheme="majorEastAsia" w:hAnsiTheme="majorEastAsia"/>
        </w:rPr>
      </w:pPr>
    </w:p>
    <w:p w:rsidR="00305821" w:rsidRDefault="00305821" w:rsidP="007954B3">
      <w:pPr>
        <w:pStyle w:val="aa"/>
        <w:rPr>
          <w:rFonts w:asciiTheme="majorEastAsia" w:eastAsiaTheme="majorEastAsia" w:hAnsiTheme="majorEastAsia"/>
        </w:rPr>
      </w:pPr>
    </w:p>
    <w:p w:rsidR="00745348" w:rsidRDefault="00745348" w:rsidP="007954B3">
      <w:pPr>
        <w:pStyle w:val="aa"/>
        <w:rPr>
          <w:rFonts w:asciiTheme="majorEastAsia" w:eastAsiaTheme="majorEastAsia" w:hAnsiTheme="majorEastAsia"/>
        </w:rPr>
      </w:pPr>
    </w:p>
    <w:p w:rsidR="00745348" w:rsidRDefault="00745348" w:rsidP="007954B3">
      <w:pPr>
        <w:pStyle w:val="aa"/>
        <w:rPr>
          <w:rFonts w:asciiTheme="majorEastAsia" w:eastAsiaTheme="majorEastAsia" w:hAnsiTheme="majorEastAsia"/>
        </w:rPr>
      </w:pPr>
    </w:p>
    <w:p w:rsidR="00745348" w:rsidRDefault="00745348" w:rsidP="007954B3">
      <w:pPr>
        <w:pStyle w:val="aa"/>
        <w:rPr>
          <w:rFonts w:asciiTheme="majorEastAsia" w:eastAsiaTheme="majorEastAsia" w:hAnsiTheme="majorEastAsia"/>
        </w:rPr>
      </w:pPr>
    </w:p>
    <w:p w:rsidR="00745348" w:rsidRDefault="00745348" w:rsidP="007954B3">
      <w:pPr>
        <w:pStyle w:val="aa"/>
        <w:rPr>
          <w:rFonts w:asciiTheme="majorEastAsia" w:eastAsiaTheme="majorEastAsia" w:hAnsiTheme="majorEastAsia"/>
        </w:rPr>
      </w:pPr>
    </w:p>
    <w:p w:rsidR="00745348" w:rsidRDefault="00745348" w:rsidP="007954B3">
      <w:pPr>
        <w:pStyle w:val="aa"/>
        <w:rPr>
          <w:rFonts w:asciiTheme="majorEastAsia" w:eastAsiaTheme="majorEastAsia" w:hAnsiTheme="majorEastAsia"/>
        </w:rPr>
      </w:pPr>
    </w:p>
    <w:p w:rsidR="00745348" w:rsidRDefault="00745348" w:rsidP="007954B3">
      <w:pPr>
        <w:pStyle w:val="aa"/>
        <w:rPr>
          <w:rFonts w:asciiTheme="majorEastAsia" w:eastAsiaTheme="majorEastAsia" w:hAnsiTheme="majorEastAsia"/>
        </w:rPr>
      </w:pPr>
    </w:p>
    <w:p w:rsidR="00745348" w:rsidRDefault="00745348" w:rsidP="007954B3">
      <w:pPr>
        <w:pStyle w:val="aa"/>
        <w:rPr>
          <w:rFonts w:asciiTheme="majorEastAsia" w:eastAsiaTheme="majorEastAsia" w:hAnsiTheme="majorEastAsia"/>
        </w:rPr>
      </w:pPr>
    </w:p>
    <w:p w:rsidR="00745348" w:rsidRDefault="00745348" w:rsidP="007954B3">
      <w:pPr>
        <w:pStyle w:val="aa"/>
        <w:rPr>
          <w:rFonts w:asciiTheme="majorEastAsia" w:eastAsiaTheme="majorEastAsia" w:hAnsiTheme="majorEastAsia"/>
        </w:rPr>
      </w:pPr>
    </w:p>
    <w:p w:rsidR="00745348" w:rsidRDefault="00745348" w:rsidP="007954B3">
      <w:pPr>
        <w:pStyle w:val="aa"/>
        <w:rPr>
          <w:rFonts w:asciiTheme="majorEastAsia" w:eastAsiaTheme="majorEastAsia" w:hAnsiTheme="majorEastAsia"/>
        </w:rPr>
      </w:pPr>
    </w:p>
    <w:p w:rsidR="00745348" w:rsidRDefault="00745348" w:rsidP="007954B3">
      <w:pPr>
        <w:pStyle w:val="aa"/>
        <w:rPr>
          <w:rFonts w:asciiTheme="majorEastAsia" w:eastAsiaTheme="majorEastAsia" w:hAnsiTheme="majorEastAsia"/>
        </w:rPr>
      </w:pPr>
    </w:p>
    <w:p w:rsidR="00191779" w:rsidRDefault="00191779" w:rsidP="007954B3">
      <w:pPr>
        <w:pStyle w:val="aa"/>
        <w:rPr>
          <w:rFonts w:asciiTheme="majorEastAsia" w:eastAsiaTheme="majorEastAsia" w:hAnsiTheme="majorEastAsia"/>
        </w:rPr>
      </w:pPr>
    </w:p>
    <w:p w:rsidR="00745348" w:rsidRDefault="00745348" w:rsidP="007954B3">
      <w:pPr>
        <w:pStyle w:val="aa"/>
        <w:rPr>
          <w:rFonts w:asciiTheme="majorEastAsia" w:eastAsiaTheme="majorEastAsia" w:hAnsiTheme="majorEastAsia"/>
        </w:rPr>
      </w:pPr>
    </w:p>
    <w:p w:rsidR="00305821" w:rsidRDefault="00305821" w:rsidP="007954B3">
      <w:pPr>
        <w:pStyle w:val="aa"/>
        <w:rPr>
          <w:rFonts w:asciiTheme="majorEastAsia" w:eastAsiaTheme="majorEastAsia" w:hAnsiTheme="majorEastAsia"/>
        </w:rPr>
      </w:pPr>
    </w:p>
    <w:p w:rsidR="008D70AE" w:rsidRDefault="008D70AE" w:rsidP="007954B3">
      <w:pPr>
        <w:pStyle w:val="aa"/>
        <w:rPr>
          <w:rFonts w:asciiTheme="majorEastAsia" w:eastAsiaTheme="majorEastAsia" w:hAnsiTheme="majorEastAsia"/>
        </w:rPr>
      </w:pPr>
      <w:r>
        <w:rPr>
          <w:rFonts w:asciiTheme="majorEastAsia" w:eastAsiaTheme="majorEastAsia" w:hAnsiTheme="majorEastAsia" w:hint="eastAsia"/>
        </w:rPr>
        <w:lastRenderedPageBreak/>
        <w:t>用語解説</w:t>
      </w:r>
    </w:p>
    <w:p w:rsidR="008D70AE" w:rsidRDefault="008D70AE" w:rsidP="007954B3">
      <w:pPr>
        <w:pStyle w:val="aa"/>
        <w:rPr>
          <w:rFonts w:asciiTheme="majorEastAsia" w:eastAsiaTheme="majorEastAsia" w:hAnsiTheme="majorEastAsia"/>
        </w:rPr>
      </w:pPr>
    </w:p>
    <w:p w:rsidR="007954B3" w:rsidRDefault="007954B3" w:rsidP="007954B3">
      <w:pPr>
        <w:pStyle w:val="aa"/>
        <w:rPr>
          <w:rFonts w:asciiTheme="majorEastAsia" w:eastAsiaTheme="majorEastAsia" w:hAnsiTheme="majorEastAsia"/>
        </w:rPr>
      </w:pPr>
      <w:r w:rsidRPr="007954B3">
        <w:rPr>
          <w:rFonts w:asciiTheme="majorEastAsia" w:eastAsiaTheme="majorEastAsia" w:hAnsiTheme="majorEastAsia"/>
        </w:rPr>
        <w:t>PFI</w:t>
      </w:r>
      <w:r w:rsidR="003C7041">
        <w:rPr>
          <w:rFonts w:asciiTheme="majorEastAsia" w:eastAsiaTheme="majorEastAsia" w:hAnsiTheme="majorEastAsia" w:hint="eastAsia"/>
        </w:rPr>
        <w:t>（ピイエフアイ）</w:t>
      </w:r>
    </w:p>
    <w:p w:rsidR="007954B3" w:rsidRPr="007954B3"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公共施設等の設計・建設・維持管理運営の全部または一部を民間の資金、経営能力及び技術的能力を活用して行う新しい手法。（</w:t>
      </w:r>
      <w:r w:rsidR="009A00B6">
        <w:rPr>
          <w:rFonts w:asciiTheme="majorEastAsia" w:eastAsiaTheme="majorEastAsia" w:hAnsiTheme="majorEastAsia" w:hint="eastAsia"/>
        </w:rPr>
        <w:t>private finance i</w:t>
      </w:r>
      <w:r w:rsidRPr="007954B3">
        <w:rPr>
          <w:rFonts w:asciiTheme="majorEastAsia" w:eastAsiaTheme="majorEastAsia" w:hAnsiTheme="majorEastAsia" w:hint="eastAsia"/>
        </w:rPr>
        <w:t>nitiative）</w:t>
      </w:r>
    </w:p>
    <w:p w:rsidR="007954B3" w:rsidRDefault="007954B3" w:rsidP="007954B3">
      <w:pPr>
        <w:pStyle w:val="aa"/>
        <w:rPr>
          <w:rFonts w:asciiTheme="majorEastAsia" w:eastAsiaTheme="majorEastAsia" w:hAnsiTheme="majorEastAsia"/>
        </w:rPr>
      </w:pPr>
    </w:p>
    <w:p w:rsidR="007954B3"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BTO</w:t>
      </w:r>
      <w:r w:rsidR="003C7041">
        <w:rPr>
          <w:rFonts w:asciiTheme="majorEastAsia" w:eastAsiaTheme="majorEastAsia" w:hAnsiTheme="majorEastAsia" w:hint="eastAsia"/>
        </w:rPr>
        <w:t>（ビイティオウ）</w:t>
      </w:r>
    </w:p>
    <w:p w:rsidR="007954B3" w:rsidRPr="007954B3"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民間が公共施設等を整備した後、施設の所有権を公共に移転したうえで、民間が施設の維持管理運営を行う方式。</w:t>
      </w:r>
      <w:r w:rsidRPr="007954B3">
        <w:rPr>
          <w:rFonts w:asciiTheme="majorEastAsia" w:eastAsiaTheme="majorEastAsia" w:hAnsiTheme="majorEastAsia"/>
        </w:rPr>
        <w:t>(</w:t>
      </w:r>
      <w:r w:rsidR="009A00B6">
        <w:rPr>
          <w:rFonts w:asciiTheme="majorEastAsia" w:eastAsiaTheme="majorEastAsia" w:hAnsiTheme="majorEastAsia"/>
        </w:rPr>
        <w:t>build t</w:t>
      </w:r>
      <w:r w:rsidRPr="007954B3">
        <w:rPr>
          <w:rFonts w:asciiTheme="majorEastAsia" w:eastAsiaTheme="majorEastAsia" w:hAnsiTheme="majorEastAsia"/>
        </w:rPr>
        <w:t>ransfer</w:t>
      </w:r>
      <w:r w:rsidRPr="007954B3">
        <w:rPr>
          <w:rFonts w:asciiTheme="majorEastAsia" w:eastAsiaTheme="majorEastAsia" w:hAnsiTheme="majorEastAsia" w:hint="eastAsia"/>
        </w:rPr>
        <w:t xml:space="preserve"> </w:t>
      </w:r>
      <w:r w:rsidR="009A00B6">
        <w:rPr>
          <w:rFonts w:asciiTheme="majorEastAsia" w:eastAsiaTheme="majorEastAsia" w:hAnsiTheme="majorEastAsia"/>
        </w:rPr>
        <w:t>o</w:t>
      </w:r>
      <w:r w:rsidRPr="007954B3">
        <w:rPr>
          <w:rFonts w:asciiTheme="majorEastAsia" w:eastAsiaTheme="majorEastAsia" w:hAnsiTheme="majorEastAsia"/>
        </w:rPr>
        <w:t>perate)</w:t>
      </w:r>
    </w:p>
    <w:p w:rsidR="007954B3" w:rsidRDefault="007954B3" w:rsidP="007954B3">
      <w:pPr>
        <w:pStyle w:val="aa"/>
        <w:rPr>
          <w:rFonts w:asciiTheme="majorEastAsia" w:eastAsiaTheme="majorEastAsia" w:hAnsiTheme="majorEastAsia"/>
        </w:rPr>
      </w:pPr>
    </w:p>
    <w:p w:rsidR="007954B3"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BOT</w:t>
      </w:r>
      <w:r w:rsidR="003C7041">
        <w:rPr>
          <w:rFonts w:asciiTheme="majorEastAsia" w:eastAsiaTheme="majorEastAsia" w:hAnsiTheme="majorEastAsia" w:hint="eastAsia"/>
        </w:rPr>
        <w:t>（ビイオウティ）</w:t>
      </w:r>
    </w:p>
    <w:p w:rsidR="007954B3" w:rsidRPr="007954B3"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民間が公共施設等を整備し、一定期間施設を維持管理運営した後、公共にその施設の所有権を移転する方式。</w:t>
      </w:r>
      <w:r w:rsidRPr="007954B3">
        <w:rPr>
          <w:rFonts w:asciiTheme="majorEastAsia" w:eastAsiaTheme="majorEastAsia" w:hAnsiTheme="majorEastAsia"/>
        </w:rPr>
        <w:t>(</w:t>
      </w:r>
      <w:r w:rsidR="009A00B6">
        <w:rPr>
          <w:rFonts w:asciiTheme="majorEastAsia" w:eastAsiaTheme="majorEastAsia" w:hAnsiTheme="majorEastAsia"/>
        </w:rPr>
        <w:t>build o</w:t>
      </w:r>
      <w:r w:rsidRPr="007954B3">
        <w:rPr>
          <w:rFonts w:asciiTheme="majorEastAsia" w:eastAsiaTheme="majorEastAsia" w:hAnsiTheme="majorEastAsia"/>
        </w:rPr>
        <w:t>perate</w:t>
      </w:r>
      <w:r w:rsidRPr="007954B3">
        <w:rPr>
          <w:rFonts w:asciiTheme="majorEastAsia" w:eastAsiaTheme="majorEastAsia" w:hAnsiTheme="majorEastAsia" w:hint="eastAsia"/>
        </w:rPr>
        <w:t xml:space="preserve"> </w:t>
      </w:r>
      <w:r w:rsidR="009A00B6">
        <w:rPr>
          <w:rFonts w:asciiTheme="majorEastAsia" w:eastAsiaTheme="majorEastAsia" w:hAnsiTheme="majorEastAsia"/>
        </w:rPr>
        <w:t>t</w:t>
      </w:r>
      <w:r w:rsidRPr="007954B3">
        <w:rPr>
          <w:rFonts w:asciiTheme="majorEastAsia" w:eastAsiaTheme="majorEastAsia" w:hAnsiTheme="majorEastAsia"/>
        </w:rPr>
        <w:t>ransfer)</w:t>
      </w:r>
    </w:p>
    <w:p w:rsidR="007954B3" w:rsidRDefault="007954B3" w:rsidP="007954B3">
      <w:pPr>
        <w:pStyle w:val="aa"/>
        <w:rPr>
          <w:rFonts w:asciiTheme="majorEastAsia" w:eastAsiaTheme="majorEastAsia" w:hAnsiTheme="majorEastAsia"/>
        </w:rPr>
      </w:pPr>
    </w:p>
    <w:p w:rsidR="007954B3" w:rsidRDefault="007954B3" w:rsidP="007954B3">
      <w:pPr>
        <w:pStyle w:val="aa"/>
        <w:rPr>
          <w:rFonts w:asciiTheme="majorEastAsia" w:eastAsiaTheme="majorEastAsia" w:hAnsiTheme="majorEastAsia"/>
        </w:rPr>
      </w:pPr>
      <w:r>
        <w:rPr>
          <w:rFonts w:asciiTheme="majorEastAsia" w:eastAsiaTheme="majorEastAsia" w:hAnsiTheme="majorEastAsia" w:hint="eastAsia"/>
        </w:rPr>
        <w:t>リース</w:t>
      </w:r>
    </w:p>
    <w:p w:rsidR="007954B3" w:rsidRPr="007954B3"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リース会社が、企業や自治体が選択した機械設備・建物等を購入もしくは建築し、その企業や自治体に対してその物件を比較的長期にわたり賃貸する設備投資の手法。</w:t>
      </w:r>
    </w:p>
    <w:p w:rsidR="007954B3" w:rsidRDefault="007954B3" w:rsidP="007954B3">
      <w:pPr>
        <w:pStyle w:val="aa"/>
        <w:rPr>
          <w:rFonts w:asciiTheme="majorEastAsia" w:eastAsiaTheme="majorEastAsia" w:hAnsiTheme="majorEastAsia"/>
        </w:rPr>
      </w:pPr>
    </w:p>
    <w:p w:rsidR="007954B3"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VFM</w:t>
      </w:r>
      <w:r w:rsidR="003C7041">
        <w:rPr>
          <w:rFonts w:asciiTheme="majorEastAsia" w:eastAsiaTheme="majorEastAsia" w:hAnsiTheme="majorEastAsia" w:hint="eastAsia"/>
        </w:rPr>
        <w:t>（ヴイエフエム）</w:t>
      </w:r>
    </w:p>
    <w:p w:rsidR="00C27709"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支払い（</w:t>
      </w:r>
      <w:r w:rsidR="009A00B6">
        <w:rPr>
          <w:rFonts w:asciiTheme="majorEastAsia" w:eastAsiaTheme="majorEastAsia" w:hAnsiTheme="majorEastAsia" w:hint="eastAsia"/>
        </w:rPr>
        <w:t>m</w:t>
      </w:r>
      <w:r w:rsidRPr="007954B3">
        <w:rPr>
          <w:rFonts w:asciiTheme="majorEastAsia" w:eastAsiaTheme="majorEastAsia" w:hAnsiTheme="majorEastAsia" w:hint="eastAsia"/>
        </w:rPr>
        <w:t>oney）に対して最も価値の高いサービス（</w:t>
      </w:r>
      <w:r w:rsidR="009A00B6">
        <w:rPr>
          <w:rFonts w:asciiTheme="majorEastAsia" w:eastAsiaTheme="majorEastAsia" w:hAnsiTheme="majorEastAsia" w:hint="eastAsia"/>
        </w:rPr>
        <w:t>v</w:t>
      </w:r>
      <w:r w:rsidRPr="007954B3">
        <w:rPr>
          <w:rFonts w:asciiTheme="majorEastAsia" w:eastAsiaTheme="majorEastAsia" w:hAnsiTheme="majorEastAsia" w:hint="eastAsia"/>
        </w:rPr>
        <w:t>alue）を供給するという考え方のことで、従来型手法と比べてPFIの方が総事業費をどれだけ削減できるかを示す割合。</w:t>
      </w:r>
    </w:p>
    <w:p w:rsidR="007954B3" w:rsidRPr="007954B3"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w:t>
      </w:r>
      <w:r w:rsidR="009A00B6">
        <w:rPr>
          <w:rFonts w:asciiTheme="majorEastAsia" w:eastAsiaTheme="majorEastAsia" w:hAnsiTheme="majorEastAsia" w:hint="eastAsia"/>
        </w:rPr>
        <w:t>value for m</w:t>
      </w:r>
      <w:r w:rsidRPr="007954B3">
        <w:rPr>
          <w:rFonts w:asciiTheme="majorEastAsia" w:eastAsiaTheme="majorEastAsia" w:hAnsiTheme="majorEastAsia" w:hint="eastAsia"/>
        </w:rPr>
        <w:t>oney）</w:t>
      </w:r>
    </w:p>
    <w:p w:rsidR="007954B3" w:rsidRDefault="007954B3" w:rsidP="007954B3">
      <w:pPr>
        <w:pStyle w:val="aa"/>
        <w:rPr>
          <w:rFonts w:asciiTheme="majorEastAsia" w:eastAsiaTheme="majorEastAsia" w:hAnsiTheme="majorEastAsia"/>
        </w:rPr>
      </w:pPr>
    </w:p>
    <w:p w:rsidR="007954B3"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SPC</w:t>
      </w:r>
      <w:r w:rsidR="003C7041">
        <w:rPr>
          <w:rFonts w:asciiTheme="majorEastAsia" w:eastAsiaTheme="majorEastAsia" w:hAnsiTheme="majorEastAsia" w:hint="eastAsia"/>
        </w:rPr>
        <w:t>（エスピイシイ）</w:t>
      </w:r>
    </w:p>
    <w:p w:rsidR="00C27709"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ある特別の事業を行うために設立された事業会社のこと。PFIでは、公募提案する共同企業体（コンソーシアム）が、新会社を設立して、建設・運営・管理にあたることが多い。</w:t>
      </w:r>
    </w:p>
    <w:p w:rsidR="007954B3" w:rsidRPr="007954B3" w:rsidRDefault="007954B3" w:rsidP="007954B3">
      <w:pPr>
        <w:pStyle w:val="aa"/>
        <w:rPr>
          <w:rFonts w:asciiTheme="majorEastAsia" w:eastAsiaTheme="majorEastAsia" w:hAnsiTheme="majorEastAsia"/>
        </w:rPr>
      </w:pPr>
      <w:r w:rsidRPr="007954B3">
        <w:rPr>
          <w:rFonts w:asciiTheme="majorEastAsia" w:eastAsiaTheme="majorEastAsia" w:hAnsiTheme="majorEastAsia" w:hint="eastAsia"/>
        </w:rPr>
        <w:t>（</w:t>
      </w:r>
      <w:r w:rsidR="009A00B6">
        <w:rPr>
          <w:rFonts w:asciiTheme="majorEastAsia" w:eastAsiaTheme="majorEastAsia" w:hAnsiTheme="majorEastAsia"/>
        </w:rPr>
        <w:t>special purpose c</w:t>
      </w:r>
      <w:r w:rsidRPr="007954B3">
        <w:rPr>
          <w:rFonts w:asciiTheme="majorEastAsia" w:eastAsiaTheme="majorEastAsia" w:hAnsiTheme="majorEastAsia"/>
        </w:rPr>
        <w:t>ompany</w:t>
      </w:r>
      <w:r w:rsidRPr="007954B3">
        <w:rPr>
          <w:rFonts w:asciiTheme="majorEastAsia" w:eastAsiaTheme="majorEastAsia" w:hAnsiTheme="majorEastAsia" w:hint="eastAsia"/>
        </w:rPr>
        <w:t>）</w:t>
      </w:r>
    </w:p>
    <w:p w:rsidR="007954B3" w:rsidRDefault="007954B3" w:rsidP="00B134AA">
      <w:pPr>
        <w:pStyle w:val="aa"/>
        <w:rPr>
          <w:rFonts w:asciiTheme="majorEastAsia" w:eastAsiaTheme="majorEastAsia" w:hAnsiTheme="majorEastAsia"/>
        </w:rPr>
      </w:pPr>
    </w:p>
    <w:p w:rsidR="00AC7653" w:rsidRDefault="00AC7653" w:rsidP="00C27709">
      <w:pPr>
        <w:pStyle w:val="aa"/>
        <w:spacing w:line="360" w:lineRule="auto"/>
        <w:rPr>
          <w:rFonts w:asciiTheme="majorEastAsia" w:eastAsiaTheme="majorEastAsia" w:hAnsiTheme="majorEastAsia"/>
        </w:rPr>
      </w:pPr>
      <w:r>
        <w:rPr>
          <w:rFonts w:asciiTheme="majorEastAsia" w:eastAsiaTheme="majorEastAsia" w:hAnsiTheme="majorEastAsia" w:hint="eastAsia"/>
        </w:rPr>
        <w:t>お問合せ先</w:t>
      </w:r>
    </w:p>
    <w:p w:rsidR="00AC7653" w:rsidRPr="00AC7653" w:rsidRDefault="00AC7653" w:rsidP="00C27709">
      <w:pPr>
        <w:pStyle w:val="aa"/>
        <w:spacing w:line="360" w:lineRule="auto"/>
        <w:rPr>
          <w:rFonts w:asciiTheme="majorEastAsia" w:eastAsiaTheme="majorEastAsia" w:hAnsiTheme="majorEastAsia"/>
        </w:rPr>
      </w:pPr>
      <w:r>
        <w:rPr>
          <w:rFonts w:asciiTheme="majorEastAsia" w:eastAsiaTheme="majorEastAsia" w:hAnsiTheme="majorEastAsia" w:hint="eastAsia"/>
        </w:rPr>
        <w:t>このページに関するお問い合わせは庶務課</w:t>
      </w:r>
      <w:r w:rsidRPr="00AC7653">
        <w:rPr>
          <w:rFonts w:asciiTheme="majorEastAsia" w:eastAsiaTheme="majorEastAsia" w:hAnsiTheme="majorEastAsia" w:hint="eastAsia"/>
        </w:rPr>
        <w:t>まで</w:t>
      </w:r>
    </w:p>
    <w:p w:rsidR="00AC7653" w:rsidRPr="00AC7653" w:rsidRDefault="00AC7653" w:rsidP="00C27709">
      <w:pPr>
        <w:pStyle w:val="aa"/>
        <w:spacing w:line="360" w:lineRule="auto"/>
        <w:rPr>
          <w:rFonts w:asciiTheme="majorEastAsia" w:eastAsiaTheme="majorEastAsia" w:hAnsiTheme="majorEastAsia"/>
        </w:rPr>
      </w:pPr>
      <w:r w:rsidRPr="00AC7653">
        <w:rPr>
          <w:rFonts w:asciiTheme="majorEastAsia" w:eastAsiaTheme="majorEastAsia" w:hAnsiTheme="majorEastAsia" w:hint="eastAsia"/>
        </w:rPr>
        <w:t>●直通電話</w:t>
      </w:r>
      <w:r w:rsidRPr="00AC7653">
        <w:rPr>
          <w:rFonts w:asciiTheme="majorEastAsia" w:eastAsiaTheme="majorEastAsia" w:hAnsiTheme="majorEastAsia"/>
        </w:rPr>
        <w:t xml:space="preserve"> </w:t>
      </w:r>
      <w:r>
        <w:rPr>
          <w:rFonts w:asciiTheme="majorEastAsia" w:eastAsiaTheme="majorEastAsia" w:hAnsiTheme="majorEastAsia" w:hint="eastAsia"/>
        </w:rPr>
        <w:t>072（433</w:t>
      </w:r>
      <w:r w:rsidRPr="00AC7653">
        <w:rPr>
          <w:rFonts w:asciiTheme="majorEastAsia" w:eastAsiaTheme="majorEastAsia" w:hAnsiTheme="majorEastAsia" w:hint="eastAsia"/>
        </w:rPr>
        <w:t>）</w:t>
      </w:r>
      <w:r>
        <w:rPr>
          <w:rFonts w:asciiTheme="majorEastAsia" w:eastAsiaTheme="majorEastAsia" w:hAnsiTheme="majorEastAsia" w:hint="eastAsia"/>
        </w:rPr>
        <w:t>7393</w:t>
      </w:r>
    </w:p>
    <w:p w:rsidR="00AC7653" w:rsidRPr="00AC7653" w:rsidRDefault="00AC7653" w:rsidP="00C27709">
      <w:pPr>
        <w:pStyle w:val="aa"/>
        <w:spacing w:line="360" w:lineRule="auto"/>
        <w:rPr>
          <w:rFonts w:asciiTheme="majorEastAsia" w:eastAsiaTheme="majorEastAsia" w:hAnsiTheme="majorEastAsia"/>
        </w:rPr>
      </w:pPr>
      <w:r w:rsidRPr="00AC7653">
        <w:rPr>
          <w:rFonts w:asciiTheme="majorEastAsia" w:eastAsiaTheme="majorEastAsia" w:hAnsiTheme="majorEastAsia" w:hint="eastAsia"/>
        </w:rPr>
        <w:t>●ファクス</w:t>
      </w:r>
      <w:r w:rsidRPr="00AC7653">
        <w:rPr>
          <w:rFonts w:asciiTheme="majorEastAsia" w:eastAsiaTheme="majorEastAsia" w:hAnsiTheme="majorEastAsia"/>
        </w:rPr>
        <w:t xml:space="preserve"> </w:t>
      </w:r>
      <w:r>
        <w:rPr>
          <w:rFonts w:asciiTheme="majorEastAsia" w:eastAsiaTheme="majorEastAsia" w:hAnsiTheme="majorEastAsia" w:hint="eastAsia"/>
        </w:rPr>
        <w:t>072（433</w:t>
      </w:r>
      <w:r w:rsidRPr="00AC7653">
        <w:rPr>
          <w:rFonts w:asciiTheme="majorEastAsia" w:eastAsiaTheme="majorEastAsia" w:hAnsiTheme="majorEastAsia" w:hint="eastAsia"/>
        </w:rPr>
        <w:t>）</w:t>
      </w:r>
      <w:r>
        <w:rPr>
          <w:rFonts w:asciiTheme="majorEastAsia" w:eastAsiaTheme="majorEastAsia" w:hAnsiTheme="majorEastAsia" w:hint="eastAsia"/>
        </w:rPr>
        <w:t>7511</w:t>
      </w:r>
    </w:p>
    <w:p w:rsidR="00AC7653" w:rsidRDefault="00AC7653" w:rsidP="00C27709">
      <w:pPr>
        <w:pStyle w:val="aa"/>
        <w:spacing w:line="360" w:lineRule="auto"/>
        <w:rPr>
          <w:rFonts w:asciiTheme="majorEastAsia" w:eastAsiaTheme="majorEastAsia" w:hAnsiTheme="majorEastAsia"/>
        </w:rPr>
      </w:pPr>
      <w:r w:rsidRPr="00AC7653">
        <w:rPr>
          <w:rFonts w:asciiTheme="majorEastAsia" w:eastAsiaTheme="majorEastAsia" w:hAnsiTheme="majorEastAsia" w:hint="eastAsia"/>
        </w:rPr>
        <w:t>●</w:t>
      </w:r>
      <w:r>
        <w:rPr>
          <w:rFonts w:asciiTheme="majorEastAsia" w:eastAsiaTheme="majorEastAsia" w:hAnsiTheme="majorEastAsia"/>
        </w:rPr>
        <w:t>E</w:t>
      </w:r>
      <w:r>
        <w:rPr>
          <w:rFonts w:asciiTheme="majorEastAsia" w:eastAsiaTheme="majorEastAsia" w:hAnsiTheme="majorEastAsia" w:hint="eastAsia"/>
        </w:rPr>
        <w:t>メール</w:t>
      </w:r>
      <w:r w:rsidRPr="00AC7653">
        <w:rPr>
          <w:rFonts w:asciiTheme="majorEastAsia" w:eastAsiaTheme="majorEastAsia" w:hAnsiTheme="majorEastAsia"/>
        </w:rPr>
        <w:t xml:space="preserve"> </w:t>
      </w:r>
      <w:r>
        <w:rPr>
          <w:rFonts w:asciiTheme="majorEastAsia" w:eastAsiaTheme="majorEastAsia" w:hAnsiTheme="majorEastAsia"/>
        </w:rPr>
        <w:t xml:space="preserve"> </w:t>
      </w:r>
      <w:hyperlink r:id="rId7" w:history="1">
        <w:r w:rsidRPr="00DC0E74">
          <w:rPr>
            <w:rStyle w:val="af9"/>
            <w:rFonts w:asciiTheme="majorEastAsia" w:eastAsiaTheme="majorEastAsia" w:hAnsiTheme="majorEastAsia" w:hint="eastAsia"/>
          </w:rPr>
          <w:t>s</w:t>
        </w:r>
        <w:r w:rsidRPr="00DC0E74">
          <w:rPr>
            <w:rStyle w:val="af9"/>
            <w:rFonts w:asciiTheme="majorEastAsia" w:eastAsiaTheme="majorEastAsia" w:hAnsiTheme="majorEastAsia"/>
          </w:rPr>
          <w:t>homu</w:t>
        </w:r>
        <w:r w:rsidRPr="00DC0E74">
          <w:rPr>
            <w:rStyle w:val="af9"/>
            <w:rFonts w:asciiTheme="majorEastAsia" w:eastAsiaTheme="majorEastAsia" w:hAnsiTheme="majorEastAsia" w:hint="eastAsia"/>
          </w:rPr>
          <w:t>@city.kaizuka.lg.jp</w:t>
        </w:r>
      </w:hyperlink>
    </w:p>
    <w:p w:rsidR="00AC7653" w:rsidRDefault="00AC7653" w:rsidP="00AC7653">
      <w:pPr>
        <w:pStyle w:val="aa"/>
        <w:rPr>
          <w:rFonts w:asciiTheme="majorEastAsia" w:eastAsiaTheme="majorEastAsia" w:hAnsiTheme="majorEastAsia"/>
        </w:rPr>
      </w:pPr>
    </w:p>
    <w:p w:rsidR="00AC7653" w:rsidRPr="00B134AA" w:rsidRDefault="00AC7653" w:rsidP="00B134AA">
      <w:pPr>
        <w:pStyle w:val="aa"/>
        <w:rPr>
          <w:rFonts w:asciiTheme="majorEastAsia" w:eastAsiaTheme="majorEastAsia" w:hAnsiTheme="majorEastAsia"/>
        </w:rPr>
      </w:pPr>
    </w:p>
    <w:sectPr w:rsidR="00AC7653" w:rsidRPr="00B134AA" w:rsidSect="00191779">
      <w:footerReference w:type="default" r:id="rId8"/>
      <w:pgSz w:w="11907" w:h="16839" w:code="9"/>
      <w:pgMar w:top="1134" w:right="992" w:bottom="851" w:left="1701"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D2" w:rsidRDefault="007D71D2" w:rsidP="009E224C">
      <w:r>
        <w:separator/>
      </w:r>
    </w:p>
  </w:endnote>
  <w:endnote w:type="continuationSeparator" w:id="0">
    <w:p w:rsidR="007D71D2" w:rsidRDefault="007D71D2" w:rsidP="009E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596512"/>
      <w:docPartObj>
        <w:docPartGallery w:val="Page Numbers (Bottom of Page)"/>
        <w:docPartUnique/>
      </w:docPartObj>
    </w:sdtPr>
    <w:sdtEndPr>
      <w:rPr>
        <w:rFonts w:ascii="メイリオ" w:eastAsia="メイリオ" w:hAnsi="メイリオ" w:cs="メイリオ"/>
        <w:sz w:val="24"/>
        <w:szCs w:val="24"/>
      </w:rPr>
    </w:sdtEndPr>
    <w:sdtContent>
      <w:p w:rsidR="007D71D2" w:rsidRPr="00305821" w:rsidRDefault="007D71D2">
        <w:pPr>
          <w:pStyle w:val="af4"/>
          <w:jc w:val="right"/>
          <w:rPr>
            <w:rFonts w:ascii="メイリオ" w:eastAsia="メイリオ" w:hAnsi="メイリオ" w:cs="メイリオ"/>
            <w:sz w:val="24"/>
            <w:szCs w:val="24"/>
          </w:rPr>
        </w:pPr>
        <w:r w:rsidRPr="00305821">
          <w:rPr>
            <w:rFonts w:ascii="メイリオ" w:eastAsia="メイリオ" w:hAnsi="メイリオ" w:cs="メイリオ"/>
            <w:sz w:val="24"/>
            <w:szCs w:val="24"/>
          </w:rPr>
          <w:fldChar w:fldCharType="begin"/>
        </w:r>
        <w:r w:rsidRPr="00305821">
          <w:rPr>
            <w:rFonts w:ascii="メイリオ" w:eastAsia="メイリオ" w:hAnsi="メイリオ" w:cs="メイリオ"/>
            <w:sz w:val="24"/>
            <w:szCs w:val="24"/>
          </w:rPr>
          <w:instrText>PAGE   \* MERGEFORMAT</w:instrText>
        </w:r>
        <w:r w:rsidRPr="00305821">
          <w:rPr>
            <w:rFonts w:ascii="メイリオ" w:eastAsia="メイリオ" w:hAnsi="メイリオ" w:cs="メイリオ"/>
            <w:sz w:val="24"/>
            <w:szCs w:val="24"/>
          </w:rPr>
          <w:fldChar w:fldCharType="separate"/>
        </w:r>
        <w:r w:rsidR="00E26658" w:rsidRPr="00E26658">
          <w:rPr>
            <w:rFonts w:ascii="メイリオ" w:eastAsia="メイリオ" w:hAnsi="メイリオ" w:cs="メイリオ"/>
            <w:noProof/>
            <w:sz w:val="24"/>
            <w:szCs w:val="24"/>
            <w:lang w:val="ja-JP"/>
          </w:rPr>
          <w:t>11</w:t>
        </w:r>
        <w:r w:rsidRPr="00305821">
          <w:rPr>
            <w:rFonts w:ascii="メイリオ" w:eastAsia="メイリオ" w:hAnsi="メイリオ" w:cs="メイリオ"/>
            <w:sz w:val="24"/>
            <w:szCs w:val="24"/>
          </w:rPr>
          <w:fldChar w:fldCharType="end"/>
        </w:r>
      </w:p>
    </w:sdtContent>
  </w:sdt>
  <w:p w:rsidR="007D71D2" w:rsidRDefault="007D71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D2" w:rsidRDefault="007D71D2" w:rsidP="009E224C">
      <w:r>
        <w:separator/>
      </w:r>
    </w:p>
  </w:footnote>
  <w:footnote w:type="continuationSeparator" w:id="0">
    <w:p w:rsidR="007D71D2" w:rsidRDefault="007D71D2" w:rsidP="009E2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9B"/>
    <w:rsid w:val="00005B9F"/>
    <w:rsid w:val="000465BE"/>
    <w:rsid w:val="00074279"/>
    <w:rsid w:val="000D20A1"/>
    <w:rsid w:val="00116E16"/>
    <w:rsid w:val="00144B94"/>
    <w:rsid w:val="00151DE0"/>
    <w:rsid w:val="00191779"/>
    <w:rsid w:val="001A1FEB"/>
    <w:rsid w:val="00240201"/>
    <w:rsid w:val="002520BE"/>
    <w:rsid w:val="00267C9B"/>
    <w:rsid w:val="00280D32"/>
    <w:rsid w:val="00294DE7"/>
    <w:rsid w:val="00297290"/>
    <w:rsid w:val="00305821"/>
    <w:rsid w:val="003C7041"/>
    <w:rsid w:val="003D0DB6"/>
    <w:rsid w:val="00434C35"/>
    <w:rsid w:val="004C0A82"/>
    <w:rsid w:val="005046FB"/>
    <w:rsid w:val="00590328"/>
    <w:rsid w:val="005C4E7B"/>
    <w:rsid w:val="006366FC"/>
    <w:rsid w:val="00684E07"/>
    <w:rsid w:val="007159F1"/>
    <w:rsid w:val="00745348"/>
    <w:rsid w:val="00791A82"/>
    <w:rsid w:val="007954B3"/>
    <w:rsid w:val="007C50FF"/>
    <w:rsid w:val="007D71D2"/>
    <w:rsid w:val="008D70AE"/>
    <w:rsid w:val="008E4BCD"/>
    <w:rsid w:val="008F09F6"/>
    <w:rsid w:val="009110BC"/>
    <w:rsid w:val="00946A71"/>
    <w:rsid w:val="0094736C"/>
    <w:rsid w:val="00963F66"/>
    <w:rsid w:val="009A00B6"/>
    <w:rsid w:val="009E224C"/>
    <w:rsid w:val="009E7060"/>
    <w:rsid w:val="00A04ABD"/>
    <w:rsid w:val="00A33F51"/>
    <w:rsid w:val="00AA6C6F"/>
    <w:rsid w:val="00AC7653"/>
    <w:rsid w:val="00B03D79"/>
    <w:rsid w:val="00B134AA"/>
    <w:rsid w:val="00B156B4"/>
    <w:rsid w:val="00B635D1"/>
    <w:rsid w:val="00B804E2"/>
    <w:rsid w:val="00BB4348"/>
    <w:rsid w:val="00C13AEC"/>
    <w:rsid w:val="00C26443"/>
    <w:rsid w:val="00C27709"/>
    <w:rsid w:val="00C40B4B"/>
    <w:rsid w:val="00CE2669"/>
    <w:rsid w:val="00D30F2A"/>
    <w:rsid w:val="00DA26F2"/>
    <w:rsid w:val="00E26658"/>
    <w:rsid w:val="00E51298"/>
    <w:rsid w:val="00E57507"/>
    <w:rsid w:val="00EA4FE3"/>
    <w:rsid w:val="00EA5841"/>
    <w:rsid w:val="00EF01DB"/>
    <w:rsid w:val="00F3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5200B66-89DA-4025-B0C1-0EEAC81A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24C"/>
    <w:pPr>
      <w:widowControl w:val="0"/>
      <w:spacing w:after="0" w:line="240" w:lineRule="auto"/>
      <w:jc w:val="both"/>
    </w:pPr>
    <w:rPr>
      <w:rFonts w:ascii="メイリオ" w:eastAsia="メイリオ"/>
      <w:kern w:val="2"/>
      <w:sz w:val="18"/>
      <w:szCs w:val="22"/>
    </w:rPr>
  </w:style>
  <w:style w:type="paragraph" w:styleId="1">
    <w:name w:val="heading 1"/>
    <w:basedOn w:val="a"/>
    <w:next w:val="a"/>
    <w:link w:val="10"/>
    <w:uiPriority w:val="9"/>
    <w:qFormat/>
    <w:rsid w:val="002520BE"/>
    <w:pPr>
      <w:keepNext/>
      <w:keepLines/>
      <w:widowControl/>
      <w:pBdr>
        <w:bottom w:val="single" w:sz="4" w:space="1" w:color="5B9BD5" w:themeColor="accent1"/>
      </w:pBdr>
      <w:spacing w:before="400" w:after="40"/>
      <w:jc w:val="left"/>
      <w:outlineLvl w:val="0"/>
    </w:pPr>
    <w:rPr>
      <w:rFonts w:asciiTheme="majorHAnsi" w:eastAsiaTheme="majorEastAsia" w:hAnsiTheme="majorHAnsi" w:cstheme="majorBidi"/>
      <w:color w:val="2E74B5" w:themeColor="accent1" w:themeShade="BF"/>
      <w:kern w:val="0"/>
      <w:sz w:val="36"/>
      <w:szCs w:val="36"/>
    </w:rPr>
  </w:style>
  <w:style w:type="paragraph" w:styleId="2">
    <w:name w:val="heading 2"/>
    <w:basedOn w:val="a"/>
    <w:next w:val="a"/>
    <w:link w:val="20"/>
    <w:uiPriority w:val="9"/>
    <w:semiHidden/>
    <w:unhideWhenUsed/>
    <w:qFormat/>
    <w:rsid w:val="002520BE"/>
    <w:pPr>
      <w:keepNext/>
      <w:keepLines/>
      <w:widowControl/>
      <w:spacing w:before="160"/>
      <w:jc w:val="left"/>
      <w:outlineLvl w:val="1"/>
    </w:pPr>
    <w:rPr>
      <w:rFonts w:asciiTheme="majorHAnsi" w:eastAsiaTheme="majorEastAsia" w:hAnsiTheme="majorHAnsi" w:cstheme="majorBidi"/>
      <w:color w:val="2E74B5" w:themeColor="accent1" w:themeShade="BF"/>
      <w:kern w:val="0"/>
      <w:sz w:val="28"/>
      <w:szCs w:val="28"/>
    </w:rPr>
  </w:style>
  <w:style w:type="paragraph" w:styleId="3">
    <w:name w:val="heading 3"/>
    <w:basedOn w:val="a"/>
    <w:next w:val="a"/>
    <w:link w:val="30"/>
    <w:uiPriority w:val="9"/>
    <w:semiHidden/>
    <w:unhideWhenUsed/>
    <w:qFormat/>
    <w:rsid w:val="002520BE"/>
    <w:pPr>
      <w:keepNext/>
      <w:keepLines/>
      <w:widowControl/>
      <w:spacing w:before="80"/>
      <w:jc w:val="left"/>
      <w:outlineLvl w:val="2"/>
    </w:pPr>
    <w:rPr>
      <w:rFonts w:asciiTheme="majorHAnsi" w:eastAsiaTheme="majorEastAsia" w:hAnsiTheme="majorHAnsi" w:cstheme="majorBidi"/>
      <w:color w:val="404040" w:themeColor="text1" w:themeTint="BF"/>
      <w:kern w:val="0"/>
      <w:sz w:val="26"/>
      <w:szCs w:val="26"/>
    </w:rPr>
  </w:style>
  <w:style w:type="paragraph" w:styleId="4">
    <w:name w:val="heading 4"/>
    <w:basedOn w:val="a"/>
    <w:next w:val="a"/>
    <w:link w:val="40"/>
    <w:uiPriority w:val="9"/>
    <w:semiHidden/>
    <w:unhideWhenUsed/>
    <w:qFormat/>
    <w:rsid w:val="002520BE"/>
    <w:pPr>
      <w:keepNext/>
      <w:keepLines/>
      <w:widowControl/>
      <w:spacing w:before="80" w:line="264" w:lineRule="auto"/>
      <w:jc w:val="left"/>
      <w:outlineLvl w:val="3"/>
    </w:pPr>
    <w:rPr>
      <w:rFonts w:asciiTheme="majorHAnsi" w:eastAsiaTheme="majorEastAsia" w:hAnsiTheme="majorHAnsi" w:cstheme="majorBidi"/>
      <w:kern w:val="0"/>
      <w:sz w:val="24"/>
      <w:szCs w:val="24"/>
    </w:rPr>
  </w:style>
  <w:style w:type="paragraph" w:styleId="5">
    <w:name w:val="heading 5"/>
    <w:basedOn w:val="a"/>
    <w:next w:val="a"/>
    <w:link w:val="50"/>
    <w:uiPriority w:val="9"/>
    <w:semiHidden/>
    <w:unhideWhenUsed/>
    <w:qFormat/>
    <w:rsid w:val="002520BE"/>
    <w:pPr>
      <w:keepNext/>
      <w:keepLines/>
      <w:widowControl/>
      <w:spacing w:before="80" w:line="264" w:lineRule="auto"/>
      <w:jc w:val="left"/>
      <w:outlineLvl w:val="4"/>
    </w:pPr>
    <w:rPr>
      <w:rFonts w:asciiTheme="majorHAnsi" w:eastAsiaTheme="majorEastAsia" w:hAnsiTheme="majorHAnsi" w:cstheme="majorBidi"/>
      <w:i/>
      <w:iCs/>
      <w:kern w:val="0"/>
      <w:sz w:val="22"/>
    </w:rPr>
  </w:style>
  <w:style w:type="paragraph" w:styleId="6">
    <w:name w:val="heading 6"/>
    <w:basedOn w:val="a"/>
    <w:next w:val="a"/>
    <w:link w:val="60"/>
    <w:uiPriority w:val="9"/>
    <w:semiHidden/>
    <w:unhideWhenUsed/>
    <w:qFormat/>
    <w:rsid w:val="002520BE"/>
    <w:pPr>
      <w:keepNext/>
      <w:keepLines/>
      <w:widowControl/>
      <w:spacing w:before="80" w:line="264" w:lineRule="auto"/>
      <w:jc w:val="left"/>
      <w:outlineLvl w:val="5"/>
    </w:pPr>
    <w:rPr>
      <w:rFonts w:asciiTheme="majorHAnsi" w:eastAsiaTheme="majorEastAsia" w:hAnsiTheme="majorHAnsi" w:cstheme="majorBidi"/>
      <w:color w:val="595959" w:themeColor="text1" w:themeTint="A6"/>
      <w:kern w:val="0"/>
      <w:sz w:val="21"/>
      <w:szCs w:val="21"/>
    </w:rPr>
  </w:style>
  <w:style w:type="paragraph" w:styleId="7">
    <w:name w:val="heading 7"/>
    <w:basedOn w:val="a"/>
    <w:next w:val="a"/>
    <w:link w:val="70"/>
    <w:uiPriority w:val="9"/>
    <w:semiHidden/>
    <w:unhideWhenUsed/>
    <w:qFormat/>
    <w:rsid w:val="002520BE"/>
    <w:pPr>
      <w:keepNext/>
      <w:keepLines/>
      <w:widowControl/>
      <w:spacing w:before="80" w:line="264" w:lineRule="auto"/>
      <w:jc w:val="left"/>
      <w:outlineLvl w:val="6"/>
    </w:pPr>
    <w:rPr>
      <w:rFonts w:asciiTheme="majorHAnsi" w:eastAsiaTheme="majorEastAsia" w:hAnsiTheme="majorHAnsi" w:cstheme="majorBidi"/>
      <w:i/>
      <w:iCs/>
      <w:color w:val="595959" w:themeColor="text1" w:themeTint="A6"/>
      <w:kern w:val="0"/>
      <w:sz w:val="21"/>
      <w:szCs w:val="21"/>
    </w:rPr>
  </w:style>
  <w:style w:type="paragraph" w:styleId="8">
    <w:name w:val="heading 8"/>
    <w:basedOn w:val="a"/>
    <w:next w:val="a"/>
    <w:link w:val="80"/>
    <w:uiPriority w:val="9"/>
    <w:semiHidden/>
    <w:unhideWhenUsed/>
    <w:qFormat/>
    <w:rsid w:val="002520BE"/>
    <w:pPr>
      <w:keepNext/>
      <w:keepLines/>
      <w:widowControl/>
      <w:spacing w:before="80" w:line="264" w:lineRule="auto"/>
      <w:jc w:val="left"/>
      <w:outlineLvl w:val="7"/>
    </w:pPr>
    <w:rPr>
      <w:rFonts w:asciiTheme="majorHAnsi" w:eastAsiaTheme="majorEastAsia" w:hAnsiTheme="majorHAnsi" w:cstheme="majorBidi"/>
      <w:smallCaps/>
      <w:color w:val="595959" w:themeColor="text1" w:themeTint="A6"/>
      <w:kern w:val="0"/>
      <w:sz w:val="21"/>
      <w:szCs w:val="21"/>
    </w:rPr>
  </w:style>
  <w:style w:type="paragraph" w:styleId="9">
    <w:name w:val="heading 9"/>
    <w:basedOn w:val="a"/>
    <w:next w:val="a"/>
    <w:link w:val="90"/>
    <w:uiPriority w:val="9"/>
    <w:semiHidden/>
    <w:unhideWhenUsed/>
    <w:qFormat/>
    <w:rsid w:val="002520BE"/>
    <w:pPr>
      <w:keepNext/>
      <w:keepLines/>
      <w:widowControl/>
      <w:spacing w:before="80" w:line="264" w:lineRule="auto"/>
      <w:jc w:val="left"/>
      <w:outlineLvl w:val="8"/>
    </w:pPr>
    <w:rPr>
      <w:rFonts w:asciiTheme="majorHAnsi" w:eastAsiaTheme="majorEastAsia" w:hAnsiTheme="majorHAnsi" w:cstheme="majorBidi"/>
      <w:i/>
      <w:iCs/>
      <w:smallCaps/>
      <w:color w:val="595959" w:themeColor="text1" w:themeTint="A6"/>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20BE"/>
    <w:rPr>
      <w:rFonts w:asciiTheme="majorHAnsi" w:eastAsiaTheme="majorEastAsia" w:hAnsiTheme="majorHAnsi" w:cstheme="majorBidi"/>
      <w:color w:val="2E74B5" w:themeColor="accent1" w:themeShade="BF"/>
      <w:sz w:val="36"/>
      <w:szCs w:val="36"/>
    </w:rPr>
  </w:style>
  <w:style w:type="character" w:customStyle="1" w:styleId="20">
    <w:name w:val="見出し 2 (文字)"/>
    <w:basedOn w:val="a0"/>
    <w:link w:val="2"/>
    <w:uiPriority w:val="9"/>
    <w:semiHidden/>
    <w:rsid w:val="002520BE"/>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2520BE"/>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2520BE"/>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2520BE"/>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2520BE"/>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2520BE"/>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2520BE"/>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2520BE"/>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2520BE"/>
    <w:rPr>
      <w:b/>
      <w:bCs/>
      <w:color w:val="404040" w:themeColor="text1" w:themeTint="BF"/>
      <w:sz w:val="20"/>
      <w:szCs w:val="20"/>
    </w:rPr>
  </w:style>
  <w:style w:type="paragraph" w:styleId="a4">
    <w:name w:val="Title"/>
    <w:basedOn w:val="a"/>
    <w:next w:val="a"/>
    <w:link w:val="a5"/>
    <w:uiPriority w:val="10"/>
    <w:qFormat/>
    <w:rsid w:val="002520BE"/>
    <w:pPr>
      <w:widowControl/>
      <w:contextualSpacing/>
      <w:jc w:val="left"/>
    </w:pPr>
    <w:rPr>
      <w:rFonts w:asciiTheme="majorHAnsi" w:eastAsiaTheme="majorEastAsia" w:hAnsiTheme="majorHAnsi" w:cstheme="majorBidi"/>
      <w:color w:val="2E74B5" w:themeColor="accent1" w:themeShade="BF"/>
      <w:spacing w:val="-7"/>
      <w:kern w:val="0"/>
      <w:sz w:val="80"/>
      <w:szCs w:val="80"/>
    </w:rPr>
  </w:style>
  <w:style w:type="character" w:customStyle="1" w:styleId="a5">
    <w:name w:val="表題 (文字)"/>
    <w:basedOn w:val="a0"/>
    <w:link w:val="a4"/>
    <w:uiPriority w:val="10"/>
    <w:rsid w:val="002520BE"/>
    <w:rPr>
      <w:rFonts w:asciiTheme="majorHAnsi" w:eastAsiaTheme="majorEastAsia" w:hAnsiTheme="majorHAnsi" w:cstheme="majorBidi"/>
      <w:color w:val="2E74B5" w:themeColor="accent1" w:themeShade="BF"/>
      <w:spacing w:val="-7"/>
      <w:sz w:val="80"/>
      <w:szCs w:val="80"/>
    </w:rPr>
  </w:style>
  <w:style w:type="paragraph" w:styleId="a6">
    <w:name w:val="Subtitle"/>
    <w:basedOn w:val="a"/>
    <w:next w:val="a"/>
    <w:link w:val="a7"/>
    <w:uiPriority w:val="11"/>
    <w:qFormat/>
    <w:rsid w:val="002520BE"/>
    <w:pPr>
      <w:widowControl/>
      <w:numPr>
        <w:ilvl w:val="1"/>
      </w:numPr>
      <w:spacing w:after="240"/>
      <w:jc w:val="left"/>
    </w:pPr>
    <w:rPr>
      <w:rFonts w:asciiTheme="majorHAnsi" w:eastAsiaTheme="majorEastAsia" w:hAnsiTheme="majorHAnsi" w:cstheme="majorBidi"/>
      <w:color w:val="404040" w:themeColor="text1" w:themeTint="BF"/>
      <w:kern w:val="0"/>
      <w:sz w:val="30"/>
      <w:szCs w:val="30"/>
    </w:rPr>
  </w:style>
  <w:style w:type="character" w:customStyle="1" w:styleId="a7">
    <w:name w:val="副題 (文字)"/>
    <w:basedOn w:val="a0"/>
    <w:link w:val="a6"/>
    <w:uiPriority w:val="11"/>
    <w:rsid w:val="002520BE"/>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2520BE"/>
    <w:rPr>
      <w:b/>
      <w:bCs/>
    </w:rPr>
  </w:style>
  <w:style w:type="character" w:styleId="a9">
    <w:name w:val="Emphasis"/>
    <w:basedOn w:val="a0"/>
    <w:uiPriority w:val="20"/>
    <w:qFormat/>
    <w:rsid w:val="002520BE"/>
    <w:rPr>
      <w:i/>
      <w:iCs/>
    </w:rPr>
  </w:style>
  <w:style w:type="paragraph" w:styleId="aa">
    <w:name w:val="No Spacing"/>
    <w:link w:val="ab"/>
    <w:uiPriority w:val="1"/>
    <w:qFormat/>
    <w:rsid w:val="002520BE"/>
    <w:pPr>
      <w:spacing w:after="0" w:line="240" w:lineRule="auto"/>
    </w:pPr>
  </w:style>
  <w:style w:type="character" w:customStyle="1" w:styleId="ab">
    <w:name w:val="行間詰め (文字)"/>
    <w:basedOn w:val="a0"/>
    <w:link w:val="aa"/>
    <w:uiPriority w:val="1"/>
    <w:rsid w:val="002520BE"/>
  </w:style>
  <w:style w:type="paragraph" w:styleId="ac">
    <w:name w:val="Quote"/>
    <w:basedOn w:val="a"/>
    <w:next w:val="a"/>
    <w:link w:val="ad"/>
    <w:uiPriority w:val="29"/>
    <w:qFormat/>
    <w:rsid w:val="002520BE"/>
    <w:pPr>
      <w:widowControl/>
      <w:spacing w:before="240" w:after="240" w:line="252" w:lineRule="auto"/>
      <w:ind w:left="864" w:right="864"/>
      <w:jc w:val="center"/>
    </w:pPr>
    <w:rPr>
      <w:rFonts w:asciiTheme="minorHAnsi" w:eastAsiaTheme="minorEastAsia"/>
      <w:i/>
      <w:iCs/>
      <w:kern w:val="0"/>
      <w:sz w:val="21"/>
      <w:szCs w:val="21"/>
    </w:rPr>
  </w:style>
  <w:style w:type="character" w:customStyle="1" w:styleId="ad">
    <w:name w:val="引用文 (文字)"/>
    <w:basedOn w:val="a0"/>
    <w:link w:val="ac"/>
    <w:uiPriority w:val="29"/>
    <w:rsid w:val="002520BE"/>
    <w:rPr>
      <w:i/>
      <w:iCs/>
    </w:rPr>
  </w:style>
  <w:style w:type="paragraph" w:styleId="21">
    <w:name w:val="Intense Quote"/>
    <w:basedOn w:val="a"/>
    <w:next w:val="a"/>
    <w:link w:val="22"/>
    <w:uiPriority w:val="30"/>
    <w:qFormat/>
    <w:rsid w:val="002520BE"/>
    <w:pPr>
      <w:widowControl/>
      <w:spacing w:before="100" w:beforeAutospacing="1" w:after="240" w:line="264" w:lineRule="auto"/>
      <w:ind w:left="864" w:right="864"/>
      <w:jc w:val="center"/>
    </w:pPr>
    <w:rPr>
      <w:rFonts w:asciiTheme="majorHAnsi" w:eastAsiaTheme="majorEastAsia" w:hAnsiTheme="majorHAnsi" w:cstheme="majorBidi"/>
      <w:color w:val="5B9BD5" w:themeColor="accent1"/>
      <w:kern w:val="0"/>
      <w:sz w:val="28"/>
      <w:szCs w:val="28"/>
    </w:rPr>
  </w:style>
  <w:style w:type="character" w:customStyle="1" w:styleId="22">
    <w:name w:val="引用文 2 (文字)"/>
    <w:basedOn w:val="a0"/>
    <w:link w:val="21"/>
    <w:uiPriority w:val="30"/>
    <w:rsid w:val="002520BE"/>
    <w:rPr>
      <w:rFonts w:asciiTheme="majorHAnsi" w:eastAsiaTheme="majorEastAsia" w:hAnsiTheme="majorHAnsi" w:cstheme="majorBidi"/>
      <w:color w:val="5B9BD5" w:themeColor="accent1"/>
      <w:sz w:val="28"/>
      <w:szCs w:val="28"/>
    </w:rPr>
  </w:style>
  <w:style w:type="character" w:styleId="ae">
    <w:name w:val="Subtle Emphasis"/>
    <w:basedOn w:val="a0"/>
    <w:uiPriority w:val="19"/>
    <w:qFormat/>
    <w:rsid w:val="002520BE"/>
    <w:rPr>
      <w:i/>
      <w:iCs/>
      <w:color w:val="595959" w:themeColor="text1" w:themeTint="A6"/>
    </w:rPr>
  </w:style>
  <w:style w:type="character" w:styleId="23">
    <w:name w:val="Intense Emphasis"/>
    <w:basedOn w:val="a0"/>
    <w:uiPriority w:val="21"/>
    <w:qFormat/>
    <w:rsid w:val="002520BE"/>
    <w:rPr>
      <w:b/>
      <w:bCs/>
      <w:i/>
      <w:iCs/>
    </w:rPr>
  </w:style>
  <w:style w:type="character" w:styleId="af">
    <w:name w:val="Subtle Reference"/>
    <w:basedOn w:val="a0"/>
    <w:uiPriority w:val="31"/>
    <w:qFormat/>
    <w:rsid w:val="002520BE"/>
    <w:rPr>
      <w:smallCaps/>
      <w:color w:val="404040" w:themeColor="text1" w:themeTint="BF"/>
    </w:rPr>
  </w:style>
  <w:style w:type="character" w:styleId="24">
    <w:name w:val="Intense Reference"/>
    <w:basedOn w:val="a0"/>
    <w:uiPriority w:val="32"/>
    <w:qFormat/>
    <w:rsid w:val="002520BE"/>
    <w:rPr>
      <w:b/>
      <w:bCs/>
      <w:smallCaps/>
      <w:u w:val="single"/>
    </w:rPr>
  </w:style>
  <w:style w:type="character" w:styleId="af0">
    <w:name w:val="Book Title"/>
    <w:basedOn w:val="a0"/>
    <w:uiPriority w:val="33"/>
    <w:qFormat/>
    <w:rsid w:val="002520BE"/>
    <w:rPr>
      <w:b/>
      <w:bCs/>
      <w:smallCaps/>
    </w:rPr>
  </w:style>
  <w:style w:type="paragraph" w:styleId="af1">
    <w:name w:val="TOC Heading"/>
    <w:basedOn w:val="1"/>
    <w:next w:val="a"/>
    <w:uiPriority w:val="39"/>
    <w:semiHidden/>
    <w:unhideWhenUsed/>
    <w:qFormat/>
    <w:rsid w:val="002520BE"/>
    <w:pPr>
      <w:outlineLvl w:val="9"/>
    </w:pPr>
  </w:style>
  <w:style w:type="paragraph" w:styleId="af2">
    <w:name w:val="header"/>
    <w:basedOn w:val="a"/>
    <w:link w:val="af3"/>
    <w:uiPriority w:val="99"/>
    <w:unhideWhenUsed/>
    <w:rsid w:val="009E224C"/>
    <w:pPr>
      <w:widowControl/>
      <w:tabs>
        <w:tab w:val="center" w:pos="4252"/>
        <w:tab w:val="right" w:pos="8504"/>
      </w:tabs>
      <w:snapToGrid w:val="0"/>
      <w:spacing w:after="120" w:line="264" w:lineRule="auto"/>
      <w:jc w:val="left"/>
    </w:pPr>
    <w:rPr>
      <w:rFonts w:asciiTheme="minorHAnsi" w:eastAsiaTheme="minorEastAsia"/>
      <w:kern w:val="0"/>
      <w:sz w:val="21"/>
      <w:szCs w:val="21"/>
    </w:rPr>
  </w:style>
  <w:style w:type="character" w:customStyle="1" w:styleId="af3">
    <w:name w:val="ヘッダー (文字)"/>
    <w:basedOn w:val="a0"/>
    <w:link w:val="af2"/>
    <w:uiPriority w:val="99"/>
    <w:rsid w:val="009E224C"/>
  </w:style>
  <w:style w:type="paragraph" w:styleId="af4">
    <w:name w:val="footer"/>
    <w:basedOn w:val="a"/>
    <w:link w:val="af5"/>
    <w:uiPriority w:val="99"/>
    <w:unhideWhenUsed/>
    <w:rsid w:val="009E224C"/>
    <w:pPr>
      <w:widowControl/>
      <w:tabs>
        <w:tab w:val="center" w:pos="4252"/>
        <w:tab w:val="right" w:pos="8504"/>
      </w:tabs>
      <w:snapToGrid w:val="0"/>
      <w:spacing w:after="120" w:line="264" w:lineRule="auto"/>
      <w:jc w:val="left"/>
    </w:pPr>
    <w:rPr>
      <w:rFonts w:asciiTheme="minorHAnsi" w:eastAsiaTheme="minorEastAsia"/>
      <w:kern w:val="0"/>
      <w:sz w:val="21"/>
      <w:szCs w:val="21"/>
    </w:rPr>
  </w:style>
  <w:style w:type="character" w:customStyle="1" w:styleId="af5">
    <w:name w:val="フッター (文字)"/>
    <w:basedOn w:val="a0"/>
    <w:link w:val="af4"/>
    <w:uiPriority w:val="99"/>
    <w:rsid w:val="009E224C"/>
  </w:style>
  <w:style w:type="table" w:styleId="af6">
    <w:name w:val="Table Grid"/>
    <w:basedOn w:val="a1"/>
    <w:uiPriority w:val="59"/>
    <w:rsid w:val="009E224C"/>
    <w:pPr>
      <w:spacing w:after="0" w:line="240" w:lineRule="auto"/>
    </w:pPr>
    <w:rPr>
      <w:rFonts w:ascii="ＭＳ 明朝" w:eastAsia="ＭＳ 明朝"/>
      <w:kern w:val="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スタイル1"/>
    <w:basedOn w:val="a"/>
    <w:link w:val="12"/>
    <w:qFormat/>
    <w:rsid w:val="00005B9F"/>
    <w:pPr>
      <w:widowControl/>
      <w:spacing w:line="240" w:lineRule="exact"/>
      <w:jc w:val="left"/>
    </w:pPr>
    <w:rPr>
      <w:rFonts w:hAnsi="メイリオ" w:cs="メイリオ"/>
      <w:sz w:val="16"/>
      <w:szCs w:val="16"/>
    </w:rPr>
  </w:style>
  <w:style w:type="character" w:customStyle="1" w:styleId="12">
    <w:name w:val="スタイル1 (文字)"/>
    <w:basedOn w:val="a0"/>
    <w:link w:val="11"/>
    <w:rsid w:val="00005B9F"/>
    <w:rPr>
      <w:rFonts w:ascii="メイリオ" w:eastAsia="メイリオ" w:hAnsi="メイリオ" w:cs="メイリオ"/>
      <w:kern w:val="2"/>
      <w:sz w:val="16"/>
      <w:szCs w:val="16"/>
    </w:rPr>
  </w:style>
  <w:style w:type="table" w:customStyle="1" w:styleId="13">
    <w:name w:val="表 (格子)13"/>
    <w:basedOn w:val="a1"/>
    <w:next w:val="af6"/>
    <w:uiPriority w:val="59"/>
    <w:rsid w:val="00005B9F"/>
    <w:pPr>
      <w:spacing w:after="0" w:line="240" w:lineRule="auto"/>
    </w:pPr>
    <w:rPr>
      <w:rFonts w:ascii="ＭＳ 明朝" w:eastAsia="ＭＳ 明朝"/>
      <w:kern w:val="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EA4FE3"/>
    <w:rPr>
      <w:rFonts w:asciiTheme="majorHAnsi" w:eastAsiaTheme="majorEastAsia" w:hAnsiTheme="majorHAnsi" w:cstheme="majorBidi"/>
      <w:szCs w:val="18"/>
    </w:rPr>
  </w:style>
  <w:style w:type="character" w:customStyle="1" w:styleId="af8">
    <w:name w:val="吹き出し (文字)"/>
    <w:basedOn w:val="a0"/>
    <w:link w:val="af7"/>
    <w:uiPriority w:val="99"/>
    <w:semiHidden/>
    <w:rsid w:val="00EA4FE3"/>
    <w:rPr>
      <w:rFonts w:asciiTheme="majorHAnsi" w:eastAsiaTheme="majorEastAsia" w:hAnsiTheme="majorHAnsi" w:cstheme="majorBidi"/>
      <w:kern w:val="2"/>
      <w:sz w:val="18"/>
      <w:szCs w:val="18"/>
    </w:rPr>
  </w:style>
  <w:style w:type="character" w:styleId="af9">
    <w:name w:val="Hyperlink"/>
    <w:basedOn w:val="a0"/>
    <w:uiPriority w:val="99"/>
    <w:unhideWhenUsed/>
    <w:rsid w:val="00AC76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omu@city.kaizu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6EC0-2ECD-490B-AF38-2CDBBA3F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11</Pages>
  <Words>1018</Words>
  <Characters>5804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庶務課</dc:creator>
  <cp:keywords/>
  <dc:description/>
  <cp:lastModifiedBy>庶務課</cp:lastModifiedBy>
  <cp:revision>37</cp:revision>
  <cp:lastPrinted>2015-06-11T05:57:00Z</cp:lastPrinted>
  <dcterms:created xsi:type="dcterms:W3CDTF">2015-06-11T01:20:00Z</dcterms:created>
  <dcterms:modified xsi:type="dcterms:W3CDTF">2015-07-01T04:15:00Z</dcterms:modified>
</cp:coreProperties>
</file>