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4867" w:rsidRDefault="00957E45" w:rsidP="00B868A1">
      <w:pPr>
        <w:jc w:val="center"/>
      </w:pPr>
      <w:r>
        <w:rPr>
          <w:noProof/>
        </w:rPr>
        <mc:AlternateContent>
          <mc:Choice Requires="wps">
            <w:drawing>
              <wp:anchor distT="0" distB="0" distL="114300" distR="114300" simplePos="0" relativeHeight="251664896" behindDoc="0" locked="0" layoutInCell="1" allowOverlap="1" wp14:anchorId="3DD1220E" wp14:editId="1B14364D">
                <wp:simplePos x="0" y="0"/>
                <wp:positionH relativeFrom="column">
                  <wp:posOffset>-162692</wp:posOffset>
                </wp:positionH>
                <wp:positionV relativeFrom="paragraph">
                  <wp:posOffset>-5715</wp:posOffset>
                </wp:positionV>
                <wp:extent cx="6560820" cy="331470"/>
                <wp:effectExtent l="57150" t="19050" r="49530" b="87630"/>
                <wp:wrapNone/>
                <wp:docPr id="25" name="テキスト ボックス 25"/>
                <wp:cNvGraphicFramePr/>
                <a:graphic xmlns:a="http://schemas.openxmlformats.org/drawingml/2006/main">
                  <a:graphicData uri="http://schemas.microsoft.com/office/word/2010/wordprocessingShape">
                    <wps:wsp>
                      <wps:cNvSpPr txBox="1"/>
                      <wps:spPr>
                        <a:xfrm>
                          <a:off x="0" y="0"/>
                          <a:ext cx="6560820" cy="331470"/>
                        </a:xfrm>
                        <a:prstGeom prst="roundRect">
                          <a:avLst>
                            <a:gd name="adj" fmla="val 50000"/>
                          </a:avLst>
                        </a:prstGeom>
                        <a:ln/>
                      </wps:spPr>
                      <wps:style>
                        <a:lnRef idx="1">
                          <a:schemeClr val="accent2"/>
                        </a:lnRef>
                        <a:fillRef idx="3">
                          <a:schemeClr val="accent2"/>
                        </a:fillRef>
                        <a:effectRef idx="2">
                          <a:schemeClr val="accent2"/>
                        </a:effectRef>
                        <a:fontRef idx="minor">
                          <a:schemeClr val="lt1"/>
                        </a:fontRef>
                      </wps:style>
                      <wps:txbx>
                        <w:txbxContent>
                          <w:p w:rsidR="00957E45" w:rsidRPr="00C232A9" w:rsidRDefault="00957E45"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E45">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計画の推進</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D1220E" id="テキスト ボックス 25" o:spid="_x0000_s1026" style="position:absolute;left:0;text-align:left;margin-left:-12.8pt;margin-top:-.45pt;width:516.6pt;height:26.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" fillcolor="#652523 [1637]" strokecolor="#bc4542 [3045]">
                <v:fill color2="#ba4442 [3013]" rotate="t" angle="180" colors="0 #9b2d2a;52429f #cb3d3a;1 #ce3b37" focus="100%" type="gradient">
                  <o:fill v:ext="view" type="gradientUnscaled"/>
                </v:fill>
                <v:shadow on="t" color="black" opacity="22937f" origin=",.5" offset="0,.63889mm"/>
                <v:textbox inset="5mm,0,,0">
                  <w:txbxContent>
                    <w:p w:rsidR="00957E45" w:rsidRPr="00C232A9" w:rsidRDefault="00957E45"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957E45">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計画の推進</w:t>
                      </w:r>
                    </w:p>
                  </w:txbxContent>
                </v:textbox>
              </v:roundrect>
            </w:pict>
          </mc:Fallback>
        </mc:AlternateContent>
      </w:r>
      <w:r w:rsidR="001871C5">
        <w:rPr>
          <w:noProof/>
        </w:rPr>
        <mc:AlternateContent>
          <mc:Choice Requires="wps">
            <w:drawing>
              <wp:anchor distT="0" distB="0" distL="114300" distR="114300" simplePos="0" relativeHeight="251656704" behindDoc="0" locked="0" layoutInCell="1" allowOverlap="1" wp14:anchorId="676AAFD9" wp14:editId="02E8F379">
                <wp:simplePos x="0" y="0"/>
                <wp:positionH relativeFrom="column">
                  <wp:posOffset>7132320</wp:posOffset>
                </wp:positionH>
                <wp:positionV relativeFrom="paragraph">
                  <wp:posOffset>0</wp:posOffset>
                </wp:positionV>
                <wp:extent cx="1828800" cy="1828800"/>
                <wp:effectExtent l="0" t="38100" r="0" b="39370"/>
                <wp:wrapSquare wrapText="bothSides"/>
                <wp:docPr id="19" name="テキスト ボックス 1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1871C5" w:rsidRPr="001871C5" w:rsidRDefault="001871C5" w:rsidP="001871C5">
                            <w:pPr>
                              <w:jc w:val="center"/>
                              <w:rPr>
                                <w:rFonts w:hAnsi="HG丸ｺﾞｼｯｸM-PRO" w:cs="メイリオ"/>
                                <w:b/>
                                <w:color w:val="4BACC6" w:themeColor="accent5"/>
                                <w:w w:val="90"/>
                                <w:sz w:val="58"/>
                                <w:szCs w:val="5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1871C5">
                              <w:rPr>
                                <w:rFonts w:hAnsi="HG丸ｺﾞｼｯｸM-PRO" w:cs="メイリオ" w:hint="eastAsia"/>
                                <w:b/>
                                <w:color w:val="4BACC6" w:themeColor="accent5"/>
                                <w:w w:val="90"/>
                                <w:sz w:val="58"/>
                                <w:szCs w:val="5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第２期貝塚市子ども・子育て支援事業計画</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flat" dir="tl"/>
                        </a:scene3d>
                        <a:sp3d contourW="19050" prstMaterial="clear">
                          <a:bevelT w="50800" h="50800"/>
                          <a:contourClr>
                            <a:schemeClr val="accent5">
                              <a:tint val="70000"/>
                              <a:satMod val="180000"/>
                              <a:alpha val="70000"/>
                            </a:schemeClr>
                          </a:contourClr>
                        </a:sp3d>
                      </wps:bodyPr>
                    </wps:wsp>
                  </a:graphicData>
                </a:graphic>
              </wp:anchor>
            </w:drawing>
          </mc:Choice>
          <mc:Fallback>
            <w:pict>
              <v:shapetype w14:anchorId="676AAFD9" id="_x0000_t202" coordsize="21600,21600" o:spt="202" path="m,l,21600r21600,l21600,xe">
                <v:stroke joinstyle="miter"/>
                <v:path gradientshapeok="t" o:connecttype="rect"/>
              </v:shapetype>
              <v:shape id="テキスト ボックス 19" o:spid="_x0000_s1027" type="#_x0000_t202" style="position:absolute;left:0;text-align:left;margin-left:561.6pt;margin-top:0;width:2in;height:2in;z-index:2516567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" filled="f" stroked="f">
                <v:textbox style="mso-fit-shape-to-text:t" inset="5.85pt,.7pt,5.85pt,.7pt">
                  <w:txbxContent>
                    <w:p w:rsidR="001871C5" w:rsidRPr="001871C5" w:rsidRDefault="001871C5" w:rsidP="001871C5">
                      <w:pPr>
                        <w:jc w:val="center"/>
                        <w:rPr>
                          <w:rFonts w:hAnsi="HG丸ｺﾞｼｯｸM-PRO" w:cs="メイリオ"/>
                          <w:b/>
                          <w:color w:val="4BACC6" w:themeColor="accent5"/>
                          <w:w w:val="90"/>
                          <w:sz w:val="58"/>
                          <w:szCs w:val="58"/>
                          <w14:textOutline w14:w="0" w14:cap="flat" w14:cmpd="sng" w14:algn="ctr">
                            <w14:noFill/>
                            <w14:prstDash w14:val="solid"/>
                            <w14:round/>
                          </w14:textOutline>
                          <w14:textFill>
                            <w14:solidFill>
                              <w14:schemeClr w14:val="accent5">
                                <w14:tint w14:val="50000"/>
                                <w14:satMod w14:val="180000"/>
                              </w14:schemeClr>
                            </w14:solidFill>
                          </w14:textFill>
                          <w14:props3d w14:extrusionH="0" w14:contourW="19050" w14:prstMaterial="clear">
                            <w14:bevelT w14:w="50800" w14:h="50800" w14:prst="circle"/>
                            <w14:contourClr>
                              <w14:schemeClr w14:val="accent5">
                                <w14:alpha w14:val="30000"/>
                                <w14:tint w14:val="70000"/>
                                <w14:satMod w14:val="180000"/>
                              </w14:schemeClr>
                            </w14:contourClr>
                          </w14:props3d>
                        </w:rPr>
                      </w:pPr>
                      <w:r w:rsidRPr="001871C5">
                        <w:rPr>
                          <w:rFonts w:hAnsi="HG丸ｺﾞｼｯｸM-PRO" w:cs="メイリオ" w:hint="eastAsia"/>
                          <w:b/>
                          <w:color w:val="4BACC6" w:themeColor="accent5"/>
                          <w:w w:val="90"/>
                          <w:sz w:val="58"/>
                          <w:szCs w:val="5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第２期貝塚市子ども・子育て支援事業計画</w:t>
                      </w:r>
                    </w:p>
                  </w:txbxContent>
                </v:textbox>
                <w10:wrap type="square"/>
              </v:shape>
            </w:pict>
          </mc:Fallback>
        </mc:AlternateContent>
      </w:r>
    </w:p>
    <w:p w:rsidR="00B868A1" w:rsidRDefault="00B868A1"/>
    <w:p w:rsidR="00957E45" w:rsidRPr="00957E45" w:rsidRDefault="00957E45" w:rsidP="00957E45">
      <w:pPr>
        <w:pStyle w:val="2"/>
        <w:spacing w:beforeLines="50" w:before="160" w:after="64"/>
        <w:ind w:leftChars="100" w:left="770" w:rightChars="100" w:right="210"/>
        <w:rPr>
          <w:color w:val="C0504D" w:themeColor="accent2"/>
        </w:rPr>
      </w:pPr>
      <w:bookmarkStart w:id="0" w:name="_Toc407122474"/>
      <w:bookmarkStart w:id="1" w:name="_Toc20340790"/>
      <w:bookmarkStart w:id="2" w:name="_Toc25224016"/>
      <w:r w:rsidRPr="00957E45">
        <w:rPr>
          <w:rFonts w:hAnsi="HG丸ｺﾞｼｯｸM-PRO" w:hint="eastAsia"/>
          <w:noProof/>
          <w:color w:val="C0504D" w:themeColor="accent2"/>
          <w:szCs w:val="28"/>
        </w:rPr>
        <mc:AlternateContent>
          <mc:Choice Requires="wps">
            <w:drawing>
              <wp:anchor distT="0" distB="0" distL="114300" distR="114300" simplePos="0" relativeHeight="251658752" behindDoc="0" locked="0" layoutInCell="1" allowOverlap="1" wp14:anchorId="4A6CFB34" wp14:editId="51EDC7E4">
                <wp:simplePos x="0" y="0"/>
                <wp:positionH relativeFrom="column">
                  <wp:posOffset>8133296</wp:posOffset>
                </wp:positionH>
                <wp:positionV relativeFrom="paragraph">
                  <wp:posOffset>104990</wp:posOffset>
                </wp:positionV>
                <wp:extent cx="1132840" cy="88011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1132840" cy="880110"/>
                        </a:xfrm>
                        <a:prstGeom prst="sun">
                          <a:avLst>
                            <a:gd name="adj" fmla="val 19483"/>
                          </a:avLst>
                        </a:prstGeom>
                        <a:solidFill>
                          <a:srgbClr val="FF99CC"/>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871C5" w:rsidRPr="00B819FD" w:rsidRDefault="001871C5" w:rsidP="00B819FD">
                            <w:pPr>
                              <w:spacing w:line="0" w:lineRule="atLeast"/>
                              <w:jc w:val="center"/>
                              <w:rPr>
                                <w:rFonts w:ascii="メイリオ" w:eastAsia="メイリオ" w:hAnsi="メイリオ"/>
                                <w:color w:val="000000" w:themeColor="text1"/>
                                <w:sz w:val="24"/>
                              </w:rPr>
                            </w:pPr>
                            <w:r w:rsidRPr="00B819FD">
                              <w:rPr>
                                <w:rFonts w:ascii="メイリオ" w:eastAsia="メイリオ" w:hAnsi="メイリオ" w:hint="eastAsia"/>
                                <w:color w:val="000000" w:themeColor="text1"/>
                                <w:sz w:val="24"/>
                              </w:rPr>
                              <w:t>概要版</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6CFB34"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テキスト ボックス 20" o:spid="_x0000_s1028" type="#_x0000_t183" style="position:absolute;left:0;text-align:left;margin-left:640.4pt;margin-top:8.25pt;width:89.2pt;height:69.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" adj="4208" fillcolor="#f9c" stroked="f" strokeweight=".5pt">
                <v:textbox inset="0,0,0,0">
                  <w:txbxContent>
                    <w:p w:rsidR="001871C5" w:rsidRPr="00B819FD" w:rsidRDefault="001871C5" w:rsidP="00B819FD">
                      <w:pPr>
                        <w:spacing w:line="0" w:lineRule="atLeast"/>
                        <w:jc w:val="center"/>
                        <w:rPr>
                          <w:rFonts w:ascii="メイリオ" w:eastAsia="メイリオ" w:hAnsi="メイリオ"/>
                          <w:color w:val="000000" w:themeColor="text1"/>
                          <w:sz w:val="24"/>
                        </w:rPr>
                      </w:pPr>
                      <w:r w:rsidRPr="00B819FD">
                        <w:rPr>
                          <w:rFonts w:ascii="メイリオ" w:eastAsia="メイリオ" w:hAnsi="メイリオ" w:hint="eastAsia"/>
                          <w:color w:val="000000" w:themeColor="text1"/>
                          <w:sz w:val="24"/>
                        </w:rPr>
                        <w:t>概要版</w:t>
                      </w:r>
                    </w:p>
                  </w:txbxContent>
                </v:textbox>
              </v:shape>
            </w:pict>
          </mc:Fallback>
        </mc:AlternateContent>
      </w:r>
      <w:r w:rsidRPr="00957E45">
        <w:rPr>
          <w:color w:val="C0504D" w:themeColor="accent2"/>
        </w:rPr>
        <w:t>計画の推進方法</w:t>
      </w:r>
      <w:bookmarkEnd w:id="0"/>
      <w:bookmarkEnd w:id="1"/>
      <w:bookmarkEnd w:id="2"/>
    </w:p>
    <w:p w:rsidR="00957E45" w:rsidRPr="00D07011" w:rsidRDefault="00957E45" w:rsidP="00957E45">
      <w:pPr>
        <w:ind w:leftChars="100" w:left="210" w:rightChars="100" w:right="210" w:firstLineChars="100" w:firstLine="210"/>
      </w:pPr>
      <w:r w:rsidRPr="00D07011">
        <w:rPr>
          <w:rFonts w:hint="eastAsia"/>
        </w:rPr>
        <w:t>本計画は、保健・医療・福祉・教育・雇用・生活環境等さまざまな分野にわたっていることから、健康子ども部が中心となり、関係部局、関係機関・団体などと連携･調整を図りながら、総合的かつ効果的な計画の推進を図ります。</w:t>
      </w:r>
    </w:p>
    <w:p w:rsidR="00957E45" w:rsidRPr="00D07011" w:rsidRDefault="00957E45" w:rsidP="00957E45">
      <w:pPr>
        <w:ind w:leftChars="100" w:left="210" w:rightChars="100" w:right="210" w:firstLineChars="100" w:firstLine="210"/>
      </w:pPr>
      <w:r w:rsidRPr="00D07011">
        <w:rPr>
          <w:rFonts w:hint="eastAsia"/>
        </w:rPr>
        <w:t>また、年度ごとに庁内の関係部局と連携し、計画の進捗状況や施策の充実、見直しについて協議を行い、本計画の円滑な推進に努めます。</w:t>
      </w:r>
    </w:p>
    <w:p w:rsidR="00957E45" w:rsidRPr="00D07011" w:rsidRDefault="00957E45" w:rsidP="00957E45">
      <w:pPr>
        <w:ind w:rightChars="100" w:right="210"/>
      </w:pPr>
    </w:p>
    <w:p w:rsidR="00957E45" w:rsidRPr="00D07011" w:rsidRDefault="00957E45" w:rsidP="00957E45">
      <w:pPr>
        <w:ind w:rightChars="100" w:right="210"/>
      </w:pPr>
    </w:p>
    <w:p w:rsidR="00957E45" w:rsidRPr="00957E45" w:rsidRDefault="00957E45" w:rsidP="00957E45">
      <w:pPr>
        <w:pStyle w:val="2"/>
        <w:spacing w:after="64"/>
        <w:ind w:leftChars="100" w:left="770" w:rightChars="100" w:right="210"/>
        <w:rPr>
          <w:color w:val="C0504D" w:themeColor="accent2"/>
        </w:rPr>
      </w:pPr>
      <w:bookmarkStart w:id="3" w:name="_Toc407122475"/>
      <w:bookmarkStart w:id="4" w:name="_Toc20340791"/>
      <w:bookmarkStart w:id="5" w:name="_Toc25224017"/>
      <w:r w:rsidRPr="00957E45">
        <w:rPr>
          <w:color w:val="C0504D" w:themeColor="accent2"/>
        </w:rPr>
        <w:t>市民、関係機関・団体との連携の推進</w:t>
      </w:r>
      <w:bookmarkEnd w:id="3"/>
      <w:bookmarkEnd w:id="4"/>
      <w:bookmarkEnd w:id="5"/>
    </w:p>
    <w:p w:rsidR="00957E45" w:rsidRPr="00D07011" w:rsidRDefault="00957E45" w:rsidP="00957E45">
      <w:pPr>
        <w:ind w:leftChars="100" w:left="210" w:rightChars="100" w:right="210" w:firstLineChars="100" w:firstLine="210"/>
      </w:pPr>
      <w:r w:rsidRPr="00D07011">
        <w:rPr>
          <w:rFonts w:hint="eastAsia"/>
        </w:rPr>
        <w:t>本計画に基づく事業・施策を計画的に推進するため、市民や関係機関などの意見・要望提案などの把握に努めます。</w:t>
      </w:r>
    </w:p>
    <w:p w:rsidR="00957E45" w:rsidRPr="00C53F6F" w:rsidRDefault="00957E45" w:rsidP="00957E45">
      <w:pPr>
        <w:ind w:leftChars="100" w:left="210" w:rightChars="100" w:right="210" w:firstLineChars="100" w:firstLine="210"/>
        <w:rPr>
          <w:color w:val="000000" w:themeColor="text1"/>
        </w:rPr>
      </w:pPr>
      <w:r w:rsidRPr="00D07011">
        <w:rPr>
          <w:rFonts w:hint="eastAsia"/>
        </w:rPr>
        <w:t>また、進行状況などの把握と点検・評価について、委員会等で検証するとともに、その結果をホームページなど多様な媒体を通じて</w:t>
      </w:r>
      <w:r w:rsidRPr="00D07011">
        <w:rPr>
          <w:rFonts w:hint="eastAsia"/>
          <w:color w:val="000000" w:themeColor="text1"/>
        </w:rPr>
        <w:t>広く市民に公表し進行管理の透明性を図ります。</w:t>
      </w:r>
    </w:p>
    <w:p w:rsidR="00B868A1" w:rsidRDefault="00B868A1" w:rsidP="00957E45">
      <w:pPr>
        <w:ind w:leftChars="100" w:left="210" w:firstLineChars="100" w:firstLine="210"/>
      </w:pPr>
    </w:p>
    <w:p w:rsidR="00B868A1" w:rsidRDefault="00B868A1"/>
    <w:p w:rsidR="00B868A1" w:rsidRDefault="00B868A1"/>
    <w:p w:rsidR="00B868A1" w:rsidRDefault="00B868A1"/>
    <w:p w:rsidR="00B868A1" w:rsidRDefault="0026799E">
      <w:r>
        <w:rPr>
          <w:noProof/>
        </w:rPr>
        <w:drawing>
          <wp:anchor distT="0" distB="0" distL="114300" distR="114300" simplePos="0" relativeHeight="251671040" behindDoc="0" locked="0" layoutInCell="1" allowOverlap="1">
            <wp:simplePos x="0" y="0"/>
            <wp:positionH relativeFrom="column">
              <wp:posOffset>1603700</wp:posOffset>
            </wp:positionH>
            <wp:positionV relativeFrom="paragraph">
              <wp:posOffset>121776</wp:posOffset>
            </wp:positionV>
            <wp:extent cx="3224877" cy="2418658"/>
            <wp:effectExtent l="0" t="0" r="0" b="1270"/>
            <wp:wrapNone/>
            <wp:docPr id="27" name="図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dcebfb7fbee1a2781a09eb1fe65a166_s.jpg"/>
                    <pic:cNvPicPr/>
                  </pic:nvPicPr>
                  <pic:blipFill>
                    <a:blip r:embed="rId4">
                      <a:extLst>
                        <a:ext uri="{28A0092B-C50C-407E-A947-70E740481C1C}">
                          <a14:useLocalDpi xmlns:a14="http://schemas.microsoft.com/office/drawing/2010/main" val="0"/>
                        </a:ext>
                      </a:extLst>
                    </a:blip>
                    <a:stretch>
                      <a:fillRect/>
                    </a:stretch>
                  </pic:blipFill>
                  <pic:spPr>
                    <a:xfrm>
                      <a:off x="0" y="0"/>
                      <a:ext cx="3224877" cy="2418658"/>
                    </a:xfrm>
                    <a:prstGeom prst="rect">
                      <a:avLst/>
                    </a:prstGeom>
                  </pic:spPr>
                </pic:pic>
              </a:graphicData>
            </a:graphic>
            <wp14:sizeRelH relativeFrom="page">
              <wp14:pctWidth>0</wp14:pctWidth>
            </wp14:sizeRelH>
            <wp14:sizeRelV relativeFrom="page">
              <wp14:pctHeight>0</wp14:pctHeight>
            </wp14:sizeRelV>
          </wp:anchor>
        </w:drawing>
      </w:r>
    </w:p>
    <w:p w:rsidR="00B868A1" w:rsidRDefault="00B868A1"/>
    <w:p w:rsidR="00B868A1" w:rsidRDefault="00B868A1"/>
    <w:p w:rsidR="00B868A1" w:rsidRDefault="00B868A1"/>
    <w:p w:rsidR="00B868A1" w:rsidRDefault="00B868A1"/>
    <w:p w:rsidR="00B868A1" w:rsidRDefault="00B868A1"/>
    <w:p w:rsidR="00B868A1" w:rsidRDefault="00B868A1"/>
    <w:p w:rsidR="00B868A1" w:rsidRDefault="00B868A1"/>
    <w:p w:rsidR="00B868A1" w:rsidRDefault="00B868A1" w:rsidP="00957E45">
      <w:pPr>
        <w:jc w:val="center"/>
      </w:pPr>
    </w:p>
    <w:p w:rsidR="00B868A1" w:rsidRDefault="00B868A1"/>
    <w:p w:rsidR="00B868A1" w:rsidRDefault="00B868A1"/>
    <w:p w:rsidR="00B868A1" w:rsidRDefault="00B868A1"/>
    <w:p w:rsidR="00B868A1" w:rsidRDefault="00B868A1"/>
    <w:p w:rsidR="00B868A1" w:rsidRDefault="00B868A1"/>
    <w:p w:rsidR="00B868A1" w:rsidRDefault="00141FF2">
      <w:r>
        <w:rPr>
          <w:noProof/>
        </w:rPr>
        <mc:AlternateContent>
          <mc:Choice Requires="wps">
            <w:drawing>
              <wp:anchor distT="0" distB="0" distL="114300" distR="114300" simplePos="0" relativeHeight="251666944" behindDoc="0" locked="0" layoutInCell="1" allowOverlap="1" wp14:anchorId="327D2950" wp14:editId="06A6BA55">
                <wp:simplePos x="0" y="0"/>
                <wp:positionH relativeFrom="column">
                  <wp:posOffset>728980</wp:posOffset>
                </wp:positionH>
                <wp:positionV relativeFrom="paragraph">
                  <wp:posOffset>121920</wp:posOffset>
                </wp:positionV>
                <wp:extent cx="4993640" cy="1932305"/>
                <wp:effectExtent l="0" t="0" r="16510" b="10795"/>
                <wp:wrapNone/>
                <wp:docPr id="26" name="テキスト ボックス 26"/>
                <wp:cNvGraphicFramePr/>
                <a:graphic xmlns:a="http://schemas.openxmlformats.org/drawingml/2006/main">
                  <a:graphicData uri="http://schemas.microsoft.com/office/word/2010/wordprocessingShape">
                    <wps:wsp>
                      <wps:cNvSpPr txBox="1"/>
                      <wps:spPr>
                        <a:xfrm>
                          <a:off x="0" y="0"/>
                          <a:ext cx="4993640" cy="1932305"/>
                        </a:xfrm>
                        <a:prstGeom prst="roundRect">
                          <a:avLst>
                            <a:gd name="adj" fmla="val 11912"/>
                          </a:avLst>
                        </a:prstGeom>
                        <a:solidFill>
                          <a:schemeClr val="lt1"/>
                        </a:solidFill>
                        <a:ln w="6350">
                          <a:solidFill>
                            <a:srgbClr val="FF99CC"/>
                          </a:solidFill>
                        </a:ln>
                        <a:effectLst/>
                      </wps:spPr>
                      <wps:style>
                        <a:lnRef idx="0">
                          <a:schemeClr val="accent1"/>
                        </a:lnRef>
                        <a:fillRef idx="0">
                          <a:schemeClr val="accent1"/>
                        </a:fillRef>
                        <a:effectRef idx="0">
                          <a:schemeClr val="accent1"/>
                        </a:effectRef>
                        <a:fontRef idx="minor">
                          <a:schemeClr val="dk1"/>
                        </a:fontRef>
                      </wps:style>
                      <wps:txbx>
                        <w:txbxContent>
                          <w:p w:rsidR="00957E45" w:rsidRDefault="00825583" w:rsidP="00825583">
                            <w:pPr>
                              <w:jc w:val="center"/>
                            </w:pPr>
                            <w:r>
                              <w:rPr>
                                <w:rFonts w:hint="eastAsia"/>
                              </w:rPr>
                              <w:t>第２期貝塚市子ども・子育て支援事業計画</w:t>
                            </w:r>
                          </w:p>
                          <w:p w:rsidR="00825583" w:rsidRDefault="00825583" w:rsidP="00825583">
                            <w:pPr>
                              <w:jc w:val="center"/>
                            </w:pPr>
                            <w:r>
                              <w:rPr>
                                <w:rFonts w:hint="eastAsia"/>
                              </w:rPr>
                              <w:t>【概要版】</w:t>
                            </w:r>
                          </w:p>
                          <w:p w:rsidR="00825583" w:rsidRDefault="00825583" w:rsidP="00825583">
                            <w:pPr>
                              <w:jc w:val="center"/>
                            </w:pPr>
                          </w:p>
                          <w:p w:rsidR="009071BE" w:rsidRDefault="009071BE" w:rsidP="00141FF2">
                            <w:pPr>
                              <w:ind w:leftChars="200" w:left="420"/>
                              <w:jc w:val="left"/>
                            </w:pPr>
                            <w:r>
                              <w:rPr>
                                <w:rFonts w:hint="eastAsia"/>
                              </w:rPr>
                              <w:t>発行　貝塚市</w:t>
                            </w:r>
                          </w:p>
                          <w:p w:rsidR="00825583" w:rsidRDefault="00825583" w:rsidP="00141FF2">
                            <w:pPr>
                              <w:ind w:leftChars="200" w:left="420"/>
                              <w:jc w:val="left"/>
                            </w:pPr>
                            <w:r>
                              <w:rPr>
                                <w:rFonts w:hint="eastAsia"/>
                              </w:rPr>
                              <w:t xml:space="preserve">編集　</w:t>
                            </w:r>
                            <w:r w:rsidR="00C0630A">
                              <w:rPr>
                                <w:rFonts w:hint="eastAsia"/>
                              </w:rPr>
                              <w:t xml:space="preserve">貝塚市 </w:t>
                            </w:r>
                            <w:r w:rsidRPr="00825583">
                              <w:rPr>
                                <w:rFonts w:hint="eastAsia"/>
                              </w:rPr>
                              <w:t>健康子ども部 子育て支援課</w:t>
                            </w:r>
                          </w:p>
                          <w:p w:rsidR="00825583" w:rsidRDefault="00825583" w:rsidP="00141FF2">
                            <w:pPr>
                              <w:ind w:leftChars="200" w:left="420"/>
                              <w:jc w:val="left"/>
                            </w:pPr>
                            <w:r>
                              <w:rPr>
                                <w:rFonts w:hint="eastAsia"/>
                              </w:rPr>
                              <w:t xml:space="preserve">　　　</w:t>
                            </w:r>
                            <w:r w:rsidRPr="00825583">
                              <w:rPr>
                                <w:rFonts w:hint="eastAsia"/>
                              </w:rPr>
                              <w:t>貝</w:t>
                            </w:r>
                            <w:r w:rsidR="0067505E">
                              <w:rPr>
                                <w:rFonts w:hint="eastAsia"/>
                              </w:rPr>
                              <w:t>塚</w:t>
                            </w:r>
                            <w:r w:rsidRPr="00825583">
                              <w:rPr>
                                <w:rFonts w:hint="eastAsia"/>
                              </w:rPr>
                              <w:t>市畠中1丁目</w:t>
                            </w:r>
                            <w:r w:rsidR="0067505E">
                              <w:t>17</w:t>
                            </w:r>
                            <w:r w:rsidRPr="00825583">
                              <w:rPr>
                                <w:rFonts w:hint="eastAsia"/>
                              </w:rPr>
                              <w:t>番</w:t>
                            </w:r>
                            <w:r w:rsidR="0067505E">
                              <w:rPr>
                                <w:rFonts w:ascii="Segoe UI Symbol" w:hAnsi="Segoe UI Symbol" w:hint="eastAsia"/>
                              </w:rPr>
                              <w:t>１</w:t>
                            </w:r>
                            <w:r w:rsidRPr="00825583">
                              <w:rPr>
                                <w:rFonts w:hint="eastAsia"/>
                              </w:rPr>
                              <w:t xml:space="preserve">号　</w:t>
                            </w:r>
                          </w:p>
                          <w:p w:rsidR="00825583" w:rsidRDefault="00825583" w:rsidP="00141FF2">
                            <w:pPr>
                              <w:ind w:leftChars="200" w:left="420"/>
                              <w:jc w:val="left"/>
                            </w:pPr>
                            <w:r>
                              <w:rPr>
                                <w:rFonts w:hint="eastAsia"/>
                              </w:rPr>
                              <w:t xml:space="preserve">　　　</w:t>
                            </w:r>
                            <w:r w:rsidRPr="00825583">
                              <w:rPr>
                                <w:rFonts w:hint="eastAsia"/>
                              </w:rPr>
                              <w:t>電</w:t>
                            </w:r>
                            <w:r w:rsidR="00141FF2">
                              <w:rPr>
                                <w:rFonts w:hint="eastAsia"/>
                              </w:rPr>
                              <w:t xml:space="preserve">　</w:t>
                            </w:r>
                            <w:r w:rsidRPr="00825583">
                              <w:rPr>
                                <w:rFonts w:hint="eastAsia"/>
                              </w:rPr>
                              <w:t xml:space="preserve">話　</w:t>
                            </w:r>
                            <w:r w:rsidR="00141FF2">
                              <w:rPr>
                                <w:rFonts w:hint="eastAsia"/>
                              </w:rPr>
                              <w:t xml:space="preserve">　　072-433-7090</w:t>
                            </w:r>
                          </w:p>
                          <w:p w:rsidR="00141FF2" w:rsidRDefault="00141FF2" w:rsidP="00141FF2">
                            <w:pPr>
                              <w:ind w:leftChars="200" w:left="420"/>
                              <w:jc w:val="left"/>
                            </w:pPr>
                            <w:r>
                              <w:rPr>
                                <w:rFonts w:hint="eastAsia"/>
                              </w:rPr>
                              <w:t xml:space="preserve">　　　</w:t>
                            </w:r>
                            <w:r w:rsidRPr="00141FF2">
                              <w:rPr>
                                <w:rFonts w:hint="eastAsia"/>
                              </w:rPr>
                              <w:t>ファックス</w:t>
                            </w:r>
                            <w:r>
                              <w:rPr>
                                <w:rFonts w:hint="eastAsia"/>
                              </w:rPr>
                              <w:t xml:space="preserve">　</w:t>
                            </w:r>
                            <w:r w:rsidRPr="00141FF2">
                              <w:rPr>
                                <w:rFonts w:hint="eastAsia"/>
                              </w:rPr>
                              <w:t>072-433-7051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7D2950" id="テキスト ボックス 26" o:spid="_x0000_s1029" style="position:absolute;left:0;text-align:left;margin-left:57.4pt;margin-top:9.6pt;width:393.2pt;height:152.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78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" fillcolor="white [3201]" strokecolor="#f9c" strokeweight=".5pt">
                <v:textbox>
                  <w:txbxContent>
                    <w:p w:rsidR="00957E45" w:rsidRDefault="00825583" w:rsidP="00825583">
                      <w:pPr>
                        <w:jc w:val="center"/>
                      </w:pPr>
                      <w:r>
                        <w:rPr>
                          <w:rFonts w:hint="eastAsia"/>
                        </w:rPr>
                        <w:t>第２期貝塚市子ども・子育て支援事業計画</w:t>
                      </w:r>
                    </w:p>
                    <w:p w:rsidR="00825583" w:rsidRDefault="00825583" w:rsidP="00825583">
                      <w:pPr>
                        <w:jc w:val="center"/>
                      </w:pPr>
                      <w:r>
                        <w:rPr>
                          <w:rFonts w:hint="eastAsia"/>
                        </w:rPr>
                        <w:t>【概要版】</w:t>
                      </w:r>
                    </w:p>
                    <w:p w:rsidR="00825583" w:rsidRDefault="00825583" w:rsidP="00825583">
                      <w:pPr>
                        <w:jc w:val="center"/>
                      </w:pPr>
                    </w:p>
                    <w:p w:rsidR="009071BE" w:rsidRDefault="009071BE" w:rsidP="00141FF2">
                      <w:pPr>
                        <w:ind w:leftChars="200" w:left="420"/>
                        <w:jc w:val="left"/>
                      </w:pPr>
                      <w:r>
                        <w:rPr>
                          <w:rFonts w:hint="eastAsia"/>
                        </w:rPr>
                        <w:t>発行　貝塚市</w:t>
                      </w:r>
                    </w:p>
                    <w:p w:rsidR="00825583" w:rsidRDefault="00825583" w:rsidP="00141FF2">
                      <w:pPr>
                        <w:ind w:leftChars="200" w:left="420"/>
                        <w:jc w:val="left"/>
                      </w:pPr>
                      <w:r>
                        <w:rPr>
                          <w:rFonts w:hint="eastAsia"/>
                        </w:rPr>
                        <w:t xml:space="preserve">編集　</w:t>
                      </w:r>
                      <w:r w:rsidR="00C0630A">
                        <w:rPr>
                          <w:rFonts w:hint="eastAsia"/>
                        </w:rPr>
                        <w:t xml:space="preserve">貝塚市 </w:t>
                      </w:r>
                      <w:r w:rsidRPr="00825583">
                        <w:rPr>
                          <w:rFonts w:hint="eastAsia"/>
                        </w:rPr>
                        <w:t>健康子ども部 子育て支援課</w:t>
                      </w:r>
                    </w:p>
                    <w:p w:rsidR="00825583" w:rsidRDefault="00825583" w:rsidP="00141FF2">
                      <w:pPr>
                        <w:ind w:leftChars="200" w:left="420"/>
                        <w:jc w:val="left"/>
                      </w:pPr>
                      <w:r>
                        <w:rPr>
                          <w:rFonts w:hint="eastAsia"/>
                        </w:rPr>
                        <w:t xml:space="preserve">　　　</w:t>
                      </w:r>
                      <w:r w:rsidRPr="00825583">
                        <w:rPr>
                          <w:rFonts w:hint="eastAsia"/>
                        </w:rPr>
                        <w:t>貝</w:t>
                      </w:r>
                      <w:r w:rsidR="0067505E">
                        <w:rPr>
                          <w:rFonts w:hint="eastAsia"/>
                        </w:rPr>
                        <w:t>塚</w:t>
                      </w:r>
                      <w:r w:rsidRPr="00825583">
                        <w:rPr>
                          <w:rFonts w:hint="eastAsia"/>
                        </w:rPr>
                        <w:t>市畠中1丁目</w:t>
                      </w:r>
                      <w:r w:rsidR="0067505E">
                        <w:t>17</w:t>
                      </w:r>
                      <w:r w:rsidRPr="00825583">
                        <w:rPr>
                          <w:rFonts w:hint="eastAsia"/>
                        </w:rPr>
                        <w:t>番</w:t>
                      </w:r>
                      <w:r w:rsidR="0067505E">
                        <w:rPr>
                          <w:rFonts w:ascii="Segoe UI Symbol" w:hAnsi="Segoe UI Symbol" w:hint="eastAsia"/>
                        </w:rPr>
                        <w:t>１</w:t>
                      </w:r>
                      <w:r w:rsidRPr="00825583">
                        <w:rPr>
                          <w:rFonts w:hint="eastAsia"/>
                        </w:rPr>
                        <w:t xml:space="preserve">号　</w:t>
                      </w:r>
                    </w:p>
                    <w:p w:rsidR="00825583" w:rsidRDefault="00825583" w:rsidP="00141FF2">
                      <w:pPr>
                        <w:ind w:leftChars="200" w:left="420"/>
                        <w:jc w:val="left"/>
                      </w:pPr>
                      <w:r>
                        <w:rPr>
                          <w:rFonts w:hint="eastAsia"/>
                        </w:rPr>
                        <w:t xml:space="preserve">　　　</w:t>
                      </w:r>
                      <w:r w:rsidRPr="00825583">
                        <w:rPr>
                          <w:rFonts w:hint="eastAsia"/>
                        </w:rPr>
                        <w:t>電</w:t>
                      </w:r>
                      <w:r w:rsidR="00141FF2">
                        <w:rPr>
                          <w:rFonts w:hint="eastAsia"/>
                        </w:rPr>
                        <w:t xml:space="preserve">　</w:t>
                      </w:r>
                      <w:r w:rsidRPr="00825583">
                        <w:rPr>
                          <w:rFonts w:hint="eastAsia"/>
                        </w:rPr>
                        <w:t xml:space="preserve">話　</w:t>
                      </w:r>
                      <w:r w:rsidR="00141FF2">
                        <w:rPr>
                          <w:rFonts w:hint="eastAsia"/>
                        </w:rPr>
                        <w:t xml:space="preserve">　　072-433-7090</w:t>
                      </w:r>
                    </w:p>
                    <w:p w:rsidR="00141FF2" w:rsidRDefault="00141FF2" w:rsidP="00141FF2">
                      <w:pPr>
                        <w:ind w:leftChars="200" w:left="420"/>
                        <w:jc w:val="left"/>
                      </w:pPr>
                      <w:r>
                        <w:rPr>
                          <w:rFonts w:hint="eastAsia"/>
                        </w:rPr>
                        <w:t xml:space="preserve">　　　</w:t>
                      </w:r>
                      <w:r w:rsidRPr="00141FF2">
                        <w:rPr>
                          <w:rFonts w:hint="eastAsia"/>
                        </w:rPr>
                        <w:t>ファックス</w:t>
                      </w:r>
                      <w:r>
                        <w:rPr>
                          <w:rFonts w:hint="eastAsia"/>
                        </w:rPr>
                        <w:t xml:space="preserve">　</w:t>
                      </w:r>
                      <w:r w:rsidRPr="00141FF2">
                        <w:rPr>
                          <w:rFonts w:hint="eastAsia"/>
                        </w:rPr>
                        <w:t>072-433-7051</w:t>
                      </w:r>
                    </w:p>
                  </w:txbxContent>
                </v:textbox>
              </v:roundrect>
            </w:pict>
          </mc:Fallback>
        </mc:AlternateContent>
      </w:r>
    </w:p>
    <w:p w:rsidR="00B868A1" w:rsidRDefault="00B868A1"/>
    <w:p w:rsidR="00B868A1" w:rsidRDefault="00B868A1"/>
    <w:p w:rsidR="00B868A1" w:rsidRDefault="00141FF2">
      <w:r w:rsidRPr="00371927">
        <w:rPr>
          <w:rFonts w:ascii="メイリオ" w:eastAsia="メイリオ" w:hAnsi="メイリオ" w:cs="メイリオ"/>
          <w:b/>
          <w:noProof/>
          <w:color w:val="000000" w:themeColor="text1"/>
          <w:sz w:val="22"/>
        </w:rPr>
        <w:drawing>
          <wp:anchor distT="0" distB="0" distL="114300" distR="114300" simplePos="0" relativeHeight="251668992" behindDoc="0" locked="0" layoutInCell="1" allowOverlap="1" wp14:anchorId="655410D3" wp14:editId="65164E8F">
            <wp:simplePos x="0" y="0"/>
            <wp:positionH relativeFrom="column">
              <wp:posOffset>4796155</wp:posOffset>
            </wp:positionH>
            <wp:positionV relativeFrom="paragraph">
              <wp:posOffset>119931</wp:posOffset>
            </wp:positionV>
            <wp:extent cx="785495" cy="1165860"/>
            <wp:effectExtent l="0" t="0" r="0" b="0"/>
            <wp:wrapNone/>
            <wp:docPr id="1963" name="図 1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uge082.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5495" cy="1165860"/>
                    </a:xfrm>
                    <a:prstGeom prst="rect">
                      <a:avLst/>
                    </a:prstGeom>
                  </pic:spPr>
                </pic:pic>
              </a:graphicData>
            </a:graphic>
            <wp14:sizeRelH relativeFrom="page">
              <wp14:pctWidth>0</wp14:pctWidth>
            </wp14:sizeRelH>
            <wp14:sizeRelV relativeFrom="page">
              <wp14:pctHeight>0</wp14:pctHeight>
            </wp14:sizeRelV>
          </wp:anchor>
        </w:drawing>
      </w:r>
    </w:p>
    <w:p w:rsidR="00B868A1" w:rsidRDefault="00B868A1"/>
    <w:p w:rsidR="00B868A1" w:rsidRDefault="00B868A1"/>
    <w:p w:rsidR="00B868A1" w:rsidRDefault="00B868A1"/>
    <w:p w:rsidR="00B868A1" w:rsidRDefault="00B868A1"/>
    <w:p w:rsidR="00B868A1" w:rsidRDefault="00B868A1"/>
    <w:p w:rsidR="00B868A1" w:rsidRDefault="00B868A1"/>
    <w:p w:rsidR="00B868A1" w:rsidRDefault="00B868A1"/>
    <w:p w:rsidR="001871C5" w:rsidRPr="001871C5" w:rsidRDefault="001871C5" w:rsidP="001871C5">
      <w:pPr>
        <w:spacing w:line="400" w:lineRule="exact"/>
        <w:jc w:val="right"/>
        <w:rPr>
          <w:rFonts w:hAnsi="HG丸ｺﾞｼｯｸM-PRO"/>
          <w:color w:val="000000" w:themeColor="text1"/>
          <w:sz w:val="28"/>
          <w:szCs w:val="28"/>
        </w:rPr>
      </w:pPr>
      <w:r w:rsidRPr="001871C5">
        <w:rPr>
          <w:rFonts w:hAnsi="HG丸ｺﾞｼｯｸM-PRO" w:hint="eastAsia"/>
          <w:color w:val="000000" w:themeColor="text1"/>
          <w:sz w:val="28"/>
          <w:szCs w:val="28"/>
        </w:rPr>
        <w:t>令和２年(2020年)３月</w:t>
      </w:r>
    </w:p>
    <w:p w:rsidR="001871C5" w:rsidRPr="001871C5" w:rsidRDefault="001871C5" w:rsidP="001871C5">
      <w:pPr>
        <w:spacing w:line="400" w:lineRule="exact"/>
        <w:ind w:rightChars="100" w:right="210"/>
        <w:jc w:val="right"/>
        <w:rPr>
          <w:rFonts w:hAnsi="HG丸ｺﾞｼｯｸM-PRO"/>
          <w:color w:val="000000" w:themeColor="text1"/>
          <w:sz w:val="28"/>
          <w:szCs w:val="28"/>
        </w:rPr>
      </w:pPr>
      <w:r w:rsidRPr="001871C5">
        <w:rPr>
          <w:rFonts w:hAnsi="HG丸ｺﾞｼｯｸM-PRO" w:hint="eastAsia"/>
          <w:color w:val="000000" w:themeColor="text1"/>
          <w:sz w:val="28"/>
          <w:szCs w:val="28"/>
        </w:rPr>
        <w:t>貝 塚 市</w:t>
      </w:r>
    </w:p>
    <w:p w:rsidR="00B868A1" w:rsidRDefault="001871C5">
      <w:r>
        <w:rPr>
          <w:noProof/>
        </w:rPr>
        <w:drawing>
          <wp:anchor distT="0" distB="0" distL="114300" distR="114300" simplePos="0" relativeHeight="251654656" behindDoc="1" locked="0" layoutInCell="1" allowOverlap="1" wp14:anchorId="09F7AA7C" wp14:editId="7D54105D">
            <wp:simplePos x="0" y="0"/>
            <wp:positionH relativeFrom="column">
              <wp:posOffset>-55245</wp:posOffset>
            </wp:positionH>
            <wp:positionV relativeFrom="paragraph">
              <wp:posOffset>84455</wp:posOffset>
            </wp:positionV>
            <wp:extent cx="6612255" cy="2600960"/>
            <wp:effectExtent l="0" t="0" r="0" b="889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domainq-0013379dsl.jpg"/>
                    <pic:cNvPicPr/>
                  </pic:nvPicPr>
                  <pic:blipFill>
                    <a:blip r:embed="rId6">
                      <a:extLst>
                        <a:ext uri="{28A0092B-C50C-407E-A947-70E740481C1C}">
                          <a14:useLocalDpi xmlns:a14="http://schemas.microsoft.com/office/drawing/2010/main" val="0"/>
                        </a:ext>
                      </a:extLst>
                    </a:blip>
                    <a:stretch>
                      <a:fillRect/>
                    </a:stretch>
                  </pic:blipFill>
                  <pic:spPr>
                    <a:xfrm>
                      <a:off x="0" y="0"/>
                      <a:ext cx="6612255" cy="2600960"/>
                    </a:xfrm>
                    <a:prstGeom prst="rect">
                      <a:avLst/>
                    </a:prstGeom>
                  </pic:spPr>
                </pic:pic>
              </a:graphicData>
            </a:graphic>
            <wp14:sizeRelH relativeFrom="page">
              <wp14:pctWidth>0</wp14:pctWidth>
            </wp14:sizeRelH>
            <wp14:sizeRelV relativeFrom="page">
              <wp14:pctHeight>0</wp14:pctHeight>
            </wp14:sizeRelV>
          </wp:anchor>
        </w:drawing>
      </w:r>
    </w:p>
    <w:p w:rsidR="001871C5" w:rsidRDefault="001871C5"/>
    <w:p w:rsidR="0020143E" w:rsidRDefault="0020143E"/>
    <w:p w:rsidR="0020143E" w:rsidRPr="0020143E" w:rsidRDefault="0020143E" w:rsidP="0020143E">
      <w:pPr>
        <w:spacing w:line="360" w:lineRule="exact"/>
        <w:jc w:val="center"/>
        <w:rPr>
          <w:rFonts w:ascii="メイリオ" w:eastAsia="メイリオ" w:hAnsi="メイリオ"/>
          <w:b/>
          <w:color w:val="FFC000"/>
          <w:sz w:val="28"/>
          <w:szCs w:val="32"/>
        </w:rPr>
      </w:pPr>
    </w:p>
    <w:p w:rsidR="00B868A1" w:rsidRPr="0020143E" w:rsidRDefault="00B868A1"/>
    <w:p w:rsidR="00B868A1" w:rsidRDefault="00B868A1"/>
    <w:p w:rsidR="00EC6033" w:rsidRDefault="00EC6033" w:rsidP="0020143E"/>
    <w:p w:rsidR="0020143E" w:rsidRDefault="0020143E" w:rsidP="0020143E"/>
    <w:p w:rsidR="0020143E" w:rsidRDefault="0020143E" w:rsidP="0020143E"/>
    <w:p w:rsidR="0020143E" w:rsidRDefault="0020143E" w:rsidP="0020143E"/>
    <w:p w:rsidR="001871C5" w:rsidRDefault="001871C5" w:rsidP="0020143E"/>
    <w:p w:rsidR="001871C5" w:rsidRDefault="001871C5" w:rsidP="0020143E"/>
    <w:p w:rsidR="001871C5" w:rsidRDefault="001871C5" w:rsidP="0020143E"/>
    <w:p w:rsidR="00EC6033" w:rsidRDefault="00EC6033" w:rsidP="00EC6033"/>
    <w:p w:rsidR="00C232A9" w:rsidRPr="00B868A1" w:rsidRDefault="00EC6033" w:rsidP="00C232A9">
      <w:r>
        <w:rPr>
          <w:noProof/>
        </w:rPr>
        <mc:AlternateContent>
          <mc:Choice Requires="wps">
            <w:drawing>
              <wp:anchor distT="0" distB="0" distL="114300" distR="114300" simplePos="0" relativeHeight="251647488" behindDoc="0" locked="0" layoutInCell="1" allowOverlap="1" wp14:anchorId="2B946498" wp14:editId="76E3DD14">
                <wp:simplePos x="0" y="0"/>
                <wp:positionH relativeFrom="column">
                  <wp:posOffset>-70162</wp:posOffset>
                </wp:positionH>
                <wp:positionV relativeFrom="paragraph">
                  <wp:posOffset>-3259</wp:posOffset>
                </wp:positionV>
                <wp:extent cx="6697657" cy="5183505"/>
                <wp:effectExtent l="0" t="0" r="27305" b="17145"/>
                <wp:wrapNone/>
                <wp:docPr id="3" name="正方形/長方形 3"/>
                <wp:cNvGraphicFramePr/>
                <a:graphic xmlns:a="http://schemas.openxmlformats.org/drawingml/2006/main">
                  <a:graphicData uri="http://schemas.microsoft.com/office/word/2010/wordprocessingShape">
                    <wps:wsp>
                      <wps:cNvSpPr/>
                      <wps:spPr>
                        <a:xfrm>
                          <a:off x="0" y="0"/>
                          <a:ext cx="6697657" cy="5183505"/>
                        </a:xfrm>
                        <a:prstGeom prst="rect">
                          <a:avLst/>
                        </a:prstGeom>
                        <a:noFill/>
                        <a:ln w="9525">
                          <a:solidFill>
                            <a:schemeClr val="accent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1AF1C2" id="正方形/長方形 3" o:spid="_x0000_s1026" style="position:absolute;left:0;text-align:left;margin-left:-5.5pt;margin-top:-.25pt;width:527.35pt;height:408.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" filled="f" strokecolor="#f79646 [3209]"/>
            </w:pict>
          </mc:Fallback>
        </mc:AlternateContent>
      </w:r>
      <w:r>
        <w:rPr>
          <w:noProof/>
        </w:rPr>
        <mc:AlternateContent>
          <mc:Choice Requires="wps">
            <w:drawing>
              <wp:anchor distT="0" distB="0" distL="114300" distR="114300" simplePos="0" relativeHeight="251645440" behindDoc="0" locked="0" layoutInCell="1" allowOverlap="1" wp14:anchorId="1B1068C3" wp14:editId="5F8FD2BC">
                <wp:simplePos x="0" y="0"/>
                <wp:positionH relativeFrom="column">
                  <wp:posOffset>-1905</wp:posOffset>
                </wp:positionH>
                <wp:positionV relativeFrom="paragraph">
                  <wp:posOffset>107315</wp:posOffset>
                </wp:positionV>
                <wp:extent cx="6480000" cy="331560"/>
                <wp:effectExtent l="57150" t="19050" r="54610" b="87630"/>
                <wp:wrapNone/>
                <wp:docPr id="1" name="テキスト ボックス 1"/>
                <wp:cNvGraphicFramePr/>
                <a:graphic xmlns:a="http://schemas.openxmlformats.org/drawingml/2006/main">
                  <a:graphicData uri="http://schemas.microsoft.com/office/word/2010/wordprocessingShape">
                    <wps:wsp>
                      <wps:cNvSpPr txBox="1"/>
                      <wps:spPr>
                        <a:xfrm>
                          <a:off x="0" y="0"/>
                          <a:ext cx="6480000" cy="331560"/>
                        </a:xfrm>
                        <a:prstGeom prst="roundRect">
                          <a:avLst>
                            <a:gd name="adj" fmla="val 50000"/>
                          </a:avLst>
                        </a:prstGeom>
                        <a:ln/>
                      </wps:spPr>
                      <wps:style>
                        <a:lnRef idx="1">
                          <a:schemeClr val="accent6"/>
                        </a:lnRef>
                        <a:fillRef idx="3">
                          <a:schemeClr val="accent6"/>
                        </a:fillRef>
                        <a:effectRef idx="2">
                          <a:schemeClr val="accent6"/>
                        </a:effectRef>
                        <a:fontRef idx="minor">
                          <a:schemeClr val="lt1"/>
                        </a:fontRef>
                      </wps:style>
                      <wps:txbx>
                        <w:txbxContent>
                          <w:p w:rsidR="002412A3" w:rsidRPr="00C232A9" w:rsidRDefault="002412A3"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6" w:name="_Toc394886638"/>
                            <w:bookmarkStart w:id="7" w:name="_Toc407122447"/>
                            <w:bookmarkStart w:id="8" w:name="_Toc25223953"/>
                            <w:r w:rsidRPr="00C232A9">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計画策定の趣旨</w:t>
                            </w:r>
                            <w:bookmarkEnd w:id="6"/>
                            <w:bookmarkEnd w:id="7"/>
                            <w:bookmarkEnd w:id="8"/>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1068C3" id="テキスト ボックス 1" o:spid="_x0000_s1030" style="position:absolute;left:0;text-align:left;margin-left:-.15pt;margin-top:8.45pt;width:510.25pt;height:26.1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" fillcolor="#9a4906 [1641]" strokecolor="#f68c36 [3049]">
                <v:fill color2="#f68a32 [3017]" rotate="t" angle="180" colors="0 #cb6c1d;52429f #ff8f2a;1 #ff8f26" focus="100%" type="gradient">
                  <o:fill v:ext="view" type="gradientUnscaled"/>
                </v:fill>
                <v:shadow on="t" color="black" opacity="22937f" origin=",.5" offset="0,.63889mm"/>
                <v:textbox inset="5mm,0,,0">
                  <w:txbxContent>
                    <w:p w:rsidR="002412A3" w:rsidRPr="00C232A9" w:rsidRDefault="002412A3"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bookmarkStart w:id="9" w:name="_Toc394886638"/>
                      <w:bookmarkStart w:id="10" w:name="_Toc407122447"/>
                      <w:bookmarkStart w:id="11" w:name="_Toc25223953"/>
                      <w:r w:rsidRPr="00C232A9">
                        <w:rPr>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計画策定の趣旨</w:t>
                      </w:r>
                      <w:bookmarkEnd w:id="9"/>
                      <w:bookmarkEnd w:id="10"/>
                      <w:bookmarkEnd w:id="11"/>
                    </w:p>
                  </w:txbxContent>
                </v:textbox>
              </v:roundrect>
            </w:pict>
          </mc:Fallback>
        </mc:AlternateContent>
      </w:r>
    </w:p>
    <w:p w:rsidR="00C232A9" w:rsidRPr="00D07011" w:rsidRDefault="00C232A9" w:rsidP="00C232A9">
      <w:pPr>
        <w:pStyle w:val="2"/>
        <w:spacing w:afterLines="50" w:after="160"/>
        <w:rPr>
          <w:color w:val="000000" w:themeColor="text1"/>
        </w:rPr>
      </w:pPr>
    </w:p>
    <w:p w:rsidR="00C232A9" w:rsidRPr="00B868A1" w:rsidRDefault="00C232A9" w:rsidP="00EC6033">
      <w:pPr>
        <w:pStyle w:val="3"/>
        <w:spacing w:line="0" w:lineRule="atLeast"/>
        <w:ind w:left="210"/>
        <w:rPr>
          <w:color w:val="E36C0A" w:themeColor="accent6" w:themeShade="BF"/>
          <w:sz w:val="28"/>
        </w:rPr>
      </w:pPr>
      <w:bookmarkStart w:id="12" w:name="_Toc19841565"/>
      <w:bookmarkStart w:id="13" w:name="_Toc25223955"/>
      <w:r w:rsidRPr="00B868A1">
        <w:rPr>
          <w:rFonts w:hint="eastAsia"/>
          <w:color w:val="E36C0A" w:themeColor="accent6" w:themeShade="BF"/>
          <w:sz w:val="28"/>
        </w:rPr>
        <w:t>策定の趣旨</w:t>
      </w:r>
      <w:bookmarkEnd w:id="12"/>
      <w:bookmarkEnd w:id="13"/>
    </w:p>
    <w:p w:rsidR="00C232A9" w:rsidRPr="00B868A1" w:rsidRDefault="00C232A9" w:rsidP="00EC6033">
      <w:pPr>
        <w:ind w:leftChars="100" w:left="420" w:hangingChars="100" w:hanging="210"/>
      </w:pPr>
      <w:r w:rsidRPr="00C232A9">
        <w:rPr>
          <w:rFonts w:hint="eastAsia"/>
          <w:color w:val="E36C0A" w:themeColor="accent6" w:themeShade="BF"/>
        </w:rPr>
        <w:t>●</w:t>
      </w:r>
      <w:r w:rsidRPr="00B868A1">
        <w:rPr>
          <w:rFonts w:hint="eastAsia"/>
        </w:rPr>
        <w:t>本市では、子ども・子育て支援法を踏まえ、平成27年度(2015年度)に「貝塚市子ども・子育て支援事業計画」（以下「第１期計画」という。）を策定し、次世代育成支援対策を含め、市民、地域、行政の協働による子育て環境の整備・充実に取り組んでいます。</w:t>
      </w:r>
    </w:p>
    <w:p w:rsidR="00C232A9" w:rsidRPr="00B868A1" w:rsidRDefault="00C232A9" w:rsidP="00EC6033">
      <w:pPr>
        <w:ind w:leftChars="100" w:left="420" w:hangingChars="100" w:hanging="210"/>
      </w:pPr>
      <w:r w:rsidRPr="00C232A9">
        <w:rPr>
          <w:rFonts w:hint="eastAsia"/>
          <w:color w:val="E36C0A" w:themeColor="accent6" w:themeShade="BF"/>
        </w:rPr>
        <w:t>●</w:t>
      </w:r>
      <w:r w:rsidRPr="00B868A1">
        <w:rPr>
          <w:rFonts w:hint="eastAsia"/>
        </w:rPr>
        <w:t>第１期計画が令和元年度(2019年度)末をもって終了することから、第１期計画での取組みの成果と課題をはじめ、子育て家庭の子ども・子育て支援に関するニーズ、子どもの貧困対策や児童虐待防止の強化などの社会的な要請などを踏まえ、「第２期貝塚市子ども・子育て支援事業計画」（以下「本計画」という。）を策定するものです。</w:t>
      </w:r>
    </w:p>
    <w:p w:rsidR="00C232A9" w:rsidRPr="00C232A9" w:rsidRDefault="00C232A9" w:rsidP="00EC6033">
      <w:pPr>
        <w:pStyle w:val="2"/>
        <w:spacing w:after="64"/>
        <w:ind w:leftChars="100" w:left="770"/>
        <w:rPr>
          <w:color w:val="E36C0A" w:themeColor="accent6" w:themeShade="BF"/>
        </w:rPr>
      </w:pPr>
      <w:r w:rsidRPr="00C232A9">
        <w:rPr>
          <w:rFonts w:hint="eastAsia"/>
          <w:color w:val="E36C0A" w:themeColor="accent6" w:themeShade="BF"/>
        </w:rPr>
        <w:t>計画の法的根拠と目的</w:t>
      </w:r>
    </w:p>
    <w:p w:rsidR="00C232A9" w:rsidRPr="00D07011" w:rsidRDefault="00C232A9" w:rsidP="00EC6033">
      <w:pPr>
        <w:ind w:leftChars="100" w:left="420" w:hangingChars="100" w:hanging="210"/>
      </w:pPr>
      <w:r w:rsidRPr="00C232A9">
        <w:rPr>
          <w:rFonts w:hint="eastAsia"/>
          <w:color w:val="E36C0A" w:themeColor="accent6" w:themeShade="BF"/>
        </w:rPr>
        <w:t>●</w:t>
      </w:r>
      <w:r w:rsidRPr="00D07011">
        <w:rPr>
          <w:rFonts w:hint="eastAsia"/>
        </w:rPr>
        <w:t>本計画は、子ども・子育て支援法第２条（基本理念）を踏まえ、同法第61条（市町村子ども・子育て支援事業計画）の規定に基づき策定しています。</w:t>
      </w:r>
    </w:p>
    <w:p w:rsidR="00C232A9" w:rsidRPr="00D07011" w:rsidRDefault="00C232A9" w:rsidP="00EC6033">
      <w:pPr>
        <w:ind w:leftChars="100" w:left="420" w:hangingChars="100" w:hanging="210"/>
      </w:pPr>
      <w:r w:rsidRPr="00C232A9">
        <w:rPr>
          <w:rFonts w:hint="eastAsia"/>
          <w:color w:val="E36C0A" w:themeColor="accent6" w:themeShade="BF"/>
        </w:rPr>
        <w:t>●</w:t>
      </w:r>
      <w:r w:rsidRPr="00D07011">
        <w:rPr>
          <w:rFonts w:hint="eastAsia"/>
        </w:rPr>
        <w:t>また、本計画は次世代育成支援対策推進法に基づく次世代育成支援行動計画を継承し、子どもの貧困対策の推進に関する法律に基づく子どもの貧困対策を含む計画です。</w:t>
      </w:r>
    </w:p>
    <w:p w:rsidR="00C232A9" w:rsidRPr="00D07011" w:rsidRDefault="00C232A9" w:rsidP="00EC6033">
      <w:pPr>
        <w:ind w:leftChars="100" w:left="420" w:hangingChars="100" w:hanging="210"/>
      </w:pPr>
      <w:r w:rsidRPr="00C232A9">
        <w:rPr>
          <w:rFonts w:hint="eastAsia"/>
          <w:color w:val="E36C0A" w:themeColor="accent6" w:themeShade="BF"/>
        </w:rPr>
        <w:t>●</w:t>
      </w:r>
      <w:r w:rsidRPr="00D07011">
        <w:rPr>
          <w:rFonts w:hint="eastAsia"/>
        </w:rPr>
        <w:t>子ども・子育て支援事業計画は、今後５年間の計画期間における幼児期の教育・保育及び地域の子育て支援事業の量の見込み（ニーズ量）を求め、その確保の内容及び方策について定めたもので、年度ごとに数値を示した計画です。</w:t>
      </w:r>
    </w:p>
    <w:p w:rsidR="00C232A9" w:rsidRPr="00B868A1" w:rsidRDefault="00C232A9" w:rsidP="00765F4D">
      <w:pPr>
        <w:pStyle w:val="3"/>
        <w:spacing w:line="0" w:lineRule="atLeast"/>
        <w:ind w:left="210"/>
        <w:rPr>
          <w:color w:val="E36C0A" w:themeColor="accent6" w:themeShade="BF"/>
          <w:sz w:val="28"/>
        </w:rPr>
      </w:pPr>
      <w:r>
        <w:rPr>
          <w:rFonts w:hint="eastAsia"/>
          <w:color w:val="E36C0A" w:themeColor="accent6" w:themeShade="BF"/>
          <w:sz w:val="28"/>
        </w:rPr>
        <w:t>計画の期間</w:t>
      </w:r>
    </w:p>
    <w:p w:rsidR="00C232A9" w:rsidRDefault="00C232A9" w:rsidP="00EC6033">
      <w:pPr>
        <w:ind w:leftChars="100" w:left="420" w:hangingChars="100" w:hanging="210"/>
      </w:pPr>
      <w:r w:rsidRPr="00C232A9">
        <w:rPr>
          <w:rFonts w:hint="eastAsia"/>
          <w:color w:val="E36C0A" w:themeColor="accent6" w:themeShade="BF"/>
        </w:rPr>
        <w:t>●</w:t>
      </w:r>
      <w:r w:rsidRPr="00C232A9">
        <w:rPr>
          <w:rFonts w:hint="eastAsia"/>
        </w:rPr>
        <w:t>令和２年度(2020年度)から令和６年度(2024年度)までの５年間とします。</w:t>
      </w:r>
    </w:p>
    <w:p w:rsidR="00C232A9" w:rsidRDefault="00C232A9" w:rsidP="00EC6033">
      <w:pPr>
        <w:ind w:leftChars="100" w:left="420" w:hangingChars="100" w:hanging="210"/>
      </w:pPr>
      <w:r w:rsidRPr="00C232A9">
        <w:rPr>
          <w:rFonts w:hint="eastAsia"/>
          <w:color w:val="E36C0A" w:themeColor="accent6" w:themeShade="BF"/>
        </w:rPr>
        <w:t>●</w:t>
      </w:r>
      <w:r w:rsidRPr="00C232A9">
        <w:rPr>
          <w:rFonts w:hint="eastAsia"/>
        </w:rPr>
        <w:t>５年間の計画期間中であっても、さまざまな状況の変化により見直しの必要性が生じた場合、適宜、計画の見直しを行っていくものとします。</w:t>
      </w:r>
    </w:p>
    <w:p w:rsidR="00C232A9" w:rsidRPr="00C232A9" w:rsidRDefault="00C232A9" w:rsidP="00B868A1">
      <w:pPr>
        <w:jc w:val="center"/>
      </w:pPr>
    </w:p>
    <w:p w:rsidR="00C232A9" w:rsidRDefault="00EC6033" w:rsidP="005C25E8">
      <w:pPr>
        <w:ind w:left="210" w:hangingChars="100" w:hanging="210"/>
      </w:pPr>
      <w:r>
        <w:rPr>
          <w:noProof/>
        </w:rPr>
        <w:lastRenderedPageBreak/>
        <mc:AlternateContent>
          <mc:Choice Requires="wps">
            <w:drawing>
              <wp:anchor distT="0" distB="0" distL="114300" distR="114300" simplePos="0" relativeHeight="251649536" behindDoc="0" locked="0" layoutInCell="1" allowOverlap="1" wp14:anchorId="02017F39" wp14:editId="0E7A4CA8">
                <wp:simplePos x="0" y="0"/>
                <wp:positionH relativeFrom="column">
                  <wp:posOffset>-18542</wp:posOffset>
                </wp:positionH>
                <wp:positionV relativeFrom="paragraph">
                  <wp:posOffset>73025</wp:posOffset>
                </wp:positionV>
                <wp:extent cx="6481800" cy="331560"/>
                <wp:effectExtent l="57150" t="19050" r="52705" b="87630"/>
                <wp:wrapNone/>
                <wp:docPr id="4" name="テキスト ボックス 4"/>
                <wp:cNvGraphicFramePr/>
                <a:graphic xmlns:a="http://schemas.openxmlformats.org/drawingml/2006/main">
                  <a:graphicData uri="http://schemas.microsoft.com/office/word/2010/wordprocessingShape">
                    <wps:wsp>
                      <wps:cNvSpPr txBox="1"/>
                      <wps:spPr>
                        <a:xfrm>
                          <a:off x="0" y="0"/>
                          <a:ext cx="6481800" cy="331560"/>
                        </a:xfrm>
                        <a:prstGeom prst="roundRect">
                          <a:avLst>
                            <a:gd name="adj" fmla="val 50000"/>
                          </a:avLst>
                        </a:prstGeom>
                        <a:ln/>
                      </wps:spPr>
                      <wps:style>
                        <a:lnRef idx="1">
                          <a:schemeClr val="accent5"/>
                        </a:lnRef>
                        <a:fillRef idx="3">
                          <a:schemeClr val="accent5"/>
                        </a:fillRef>
                        <a:effectRef idx="2">
                          <a:schemeClr val="accent5"/>
                        </a:effectRef>
                        <a:fontRef idx="minor">
                          <a:schemeClr val="lt1"/>
                        </a:fontRef>
                      </wps:style>
                      <wps:txbx>
                        <w:txbxContent>
                          <w:p w:rsidR="002412A3" w:rsidRPr="00C232A9" w:rsidRDefault="002412A3"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603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計画の基本構想</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017F39" id="テキスト ボックス 4" o:spid="_x0000_s1031" style="position:absolute;left:0;text-align:left;margin-left:-1.45pt;margin-top:5.75pt;width:510.4pt;height:26.1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" fillcolor="#215a69 [1640]" strokecolor="#40a7c2 [3048]">
                <v:fill color2="#3da5c1 [3016]" rotate="t" angle="180" colors="0 #2787a0;52429f #36b1d2;1 #34b3d6" focus="100%" type="gradient">
                  <o:fill v:ext="view" type="gradientUnscaled"/>
                </v:fill>
                <v:shadow on="t" color="black" opacity="22937f" origin=",.5" offset="0,.63889mm"/>
                <v:textbox inset="5mm,0,,0">
                  <w:txbxContent>
                    <w:p w:rsidR="002412A3" w:rsidRPr="00C232A9" w:rsidRDefault="002412A3"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EC6033">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計画の基本構想</w:t>
                      </w:r>
                    </w:p>
                  </w:txbxContent>
                </v:textbox>
              </v:roundrect>
            </w:pict>
          </mc:Fallback>
        </mc:AlternateContent>
      </w:r>
    </w:p>
    <w:p w:rsidR="00C232A9" w:rsidRDefault="00C232A9" w:rsidP="005C25E8">
      <w:pPr>
        <w:ind w:left="210" w:hangingChars="100" w:hanging="210"/>
      </w:pPr>
    </w:p>
    <w:p w:rsidR="00C232A9" w:rsidRDefault="005C25E8" w:rsidP="005C25E8">
      <w:pPr>
        <w:ind w:left="280" w:hangingChars="100" w:hanging="280"/>
      </w:pPr>
      <w:r>
        <w:rPr>
          <w:rFonts w:ascii="メイリオ" w:eastAsia="メイリオ" w:hAnsi="メイリオ" w:hint="eastAsia"/>
          <w:b/>
          <w:noProof/>
          <w:color w:val="000000" w:themeColor="text1"/>
          <w:sz w:val="28"/>
          <w:szCs w:val="32"/>
        </w:rPr>
        <w:drawing>
          <wp:anchor distT="0" distB="0" distL="114300" distR="114300" simplePos="0" relativeHeight="251660800" behindDoc="0" locked="0" layoutInCell="1" allowOverlap="1" wp14:anchorId="70F6E59C" wp14:editId="4AD398B1">
            <wp:simplePos x="0" y="0"/>
            <wp:positionH relativeFrom="column">
              <wp:posOffset>3847201</wp:posOffset>
            </wp:positionH>
            <wp:positionV relativeFrom="paragraph">
              <wp:posOffset>42545</wp:posOffset>
            </wp:positionV>
            <wp:extent cx="2195640" cy="2009160"/>
            <wp:effectExtent l="0" t="0" r="0" b="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p_peopl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95640" cy="2009160"/>
                    </a:xfrm>
                    <a:prstGeom prst="rect">
                      <a:avLst/>
                    </a:prstGeom>
                  </pic:spPr>
                </pic:pic>
              </a:graphicData>
            </a:graphic>
            <wp14:sizeRelH relativeFrom="page">
              <wp14:pctWidth>0</wp14:pctWidth>
            </wp14:sizeRelH>
            <wp14:sizeRelV relativeFrom="page">
              <wp14:pctHeight>0</wp14:pctHeight>
            </wp14:sizeRelV>
          </wp:anchor>
        </w:drawing>
      </w:r>
    </w:p>
    <w:p w:rsidR="00EC6033" w:rsidRPr="00EC6033" w:rsidRDefault="005C25E8" w:rsidP="00EC6033">
      <w:pPr>
        <w:pStyle w:val="3"/>
        <w:spacing w:line="0" w:lineRule="atLeast"/>
        <w:ind w:left="210"/>
        <w:rPr>
          <w:color w:val="4BACC6" w:themeColor="accent5"/>
          <w:sz w:val="28"/>
        </w:rPr>
      </w:pPr>
      <w:r>
        <w:rPr>
          <w:rFonts w:hint="eastAsia"/>
          <w:noProof/>
          <w:color w:val="4BACC6" w:themeColor="accent5"/>
          <w:sz w:val="28"/>
        </w:rPr>
        <mc:AlternateContent>
          <mc:Choice Requires="wps">
            <w:drawing>
              <wp:anchor distT="0" distB="0" distL="114300" distR="114300" simplePos="0" relativeHeight="251662848" behindDoc="0" locked="0" layoutInCell="1" allowOverlap="1">
                <wp:simplePos x="0" y="0"/>
                <wp:positionH relativeFrom="column">
                  <wp:posOffset>133925</wp:posOffset>
                </wp:positionH>
                <wp:positionV relativeFrom="paragraph">
                  <wp:posOffset>304800</wp:posOffset>
                </wp:positionV>
                <wp:extent cx="3606165" cy="917012"/>
                <wp:effectExtent l="0" t="0" r="32385" b="130810"/>
                <wp:wrapNone/>
                <wp:docPr id="24" name="角丸四角形吹き出し 24"/>
                <wp:cNvGraphicFramePr/>
                <a:graphic xmlns:a="http://schemas.openxmlformats.org/drawingml/2006/main">
                  <a:graphicData uri="http://schemas.microsoft.com/office/word/2010/wordprocessingShape">
                    <wps:wsp>
                      <wps:cNvSpPr/>
                      <wps:spPr>
                        <a:xfrm>
                          <a:off x="0" y="0"/>
                          <a:ext cx="3606165" cy="917012"/>
                        </a:xfrm>
                        <a:prstGeom prst="wedgeRoundRectCallout">
                          <a:avLst>
                            <a:gd name="adj1" fmla="val 50213"/>
                            <a:gd name="adj2" fmla="val 62500"/>
                            <a:gd name="adj3" fmla="val 16667"/>
                          </a:avLst>
                        </a:prstGeom>
                        <a:noFill/>
                        <a:ln w="158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C25E8" w:rsidRPr="005C25E8" w:rsidRDefault="005C25E8" w:rsidP="00141FF2">
                            <w:pPr>
                              <w:spacing w:line="360" w:lineRule="exact"/>
                              <w:ind w:leftChars="50" w:left="105"/>
                              <w:jc w:val="center"/>
                              <w:rPr>
                                <w:rFonts w:ascii="メイリオ" w:eastAsia="メイリオ" w:hAnsi="メイリオ"/>
                                <w:b/>
                                <w:color w:val="000000" w:themeColor="text1"/>
                                <w:sz w:val="30"/>
                                <w:szCs w:val="30"/>
                              </w:rPr>
                            </w:pPr>
                            <w:r w:rsidRPr="005C25E8">
                              <w:rPr>
                                <w:rFonts w:ascii="メイリオ" w:eastAsia="メイリオ" w:hAnsi="メイリオ" w:hint="eastAsia"/>
                                <w:b/>
                                <w:color w:val="000000" w:themeColor="text1"/>
                                <w:sz w:val="30"/>
                                <w:szCs w:val="30"/>
                              </w:rPr>
                              <w:t>子どもがすこやかに育ち</w:t>
                            </w:r>
                          </w:p>
                          <w:p w:rsidR="005C25E8" w:rsidRDefault="005C25E8" w:rsidP="00141FF2">
                            <w:pPr>
                              <w:spacing w:line="360" w:lineRule="exact"/>
                              <w:ind w:leftChars="50" w:left="105"/>
                              <w:jc w:val="center"/>
                              <w:rPr>
                                <w:rFonts w:ascii="メイリオ" w:eastAsia="メイリオ" w:hAnsi="メイリオ"/>
                                <w:b/>
                                <w:color w:val="000000" w:themeColor="text1"/>
                                <w:sz w:val="30"/>
                                <w:szCs w:val="30"/>
                              </w:rPr>
                            </w:pPr>
                            <w:r w:rsidRPr="005C25E8">
                              <w:rPr>
                                <w:rFonts w:ascii="メイリオ" w:eastAsia="メイリオ" w:hAnsi="メイリオ" w:hint="eastAsia"/>
                                <w:b/>
                                <w:color w:val="000000" w:themeColor="text1"/>
                                <w:sz w:val="30"/>
                                <w:szCs w:val="30"/>
                              </w:rPr>
                              <w:t>子育てに喜びを感じるまち　かいづか</w:t>
                            </w:r>
                          </w:p>
                          <w:p w:rsidR="005C25E8" w:rsidRDefault="005C25E8" w:rsidP="00141FF2">
                            <w:pPr>
                              <w:spacing w:line="360" w:lineRule="exact"/>
                              <w:ind w:leftChars="50" w:left="105"/>
                              <w:jc w:val="center"/>
                            </w:pPr>
                            <w:r w:rsidRPr="005C25E8">
                              <w:rPr>
                                <w:rFonts w:ascii="メイリオ" w:eastAsia="メイリオ" w:hAnsi="メイリオ" w:hint="eastAsia"/>
                                <w:b/>
                                <w:color w:val="000000" w:themeColor="text1"/>
                                <w:sz w:val="30"/>
                                <w:szCs w:val="30"/>
                              </w:rPr>
                              <w:t xml:space="preserve">～ 地域とともに子育ち・親育ち </w:t>
                            </w:r>
                            <w:r w:rsidRPr="005C25E8">
                              <w:rPr>
                                <w:rFonts w:ascii="メイリオ" w:eastAsia="メイリオ" w:hAnsi="メイリオ"/>
                                <w:b/>
                                <w:color w:val="000000" w:themeColor="text1"/>
                                <w:sz w:val="30"/>
                                <w:szCs w:val="30"/>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4" o:spid="_x0000_s1032" type="#_x0000_t62" style="position:absolute;left:0;text-align:left;margin-left:10.55pt;margin-top:24pt;width:283.95pt;height:72.2pt;z-index:251662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" adj="21646,24300" filled="f" strokecolor="#4f81bd [3204]" strokeweight="1.25pt">
                <v:textbox>
                  <w:txbxContent>
                    <w:p w:rsidR="005C25E8" w:rsidRPr="005C25E8" w:rsidRDefault="005C25E8" w:rsidP="00141FF2">
                      <w:pPr>
                        <w:spacing w:line="360" w:lineRule="exact"/>
                        <w:ind w:leftChars="50" w:left="105"/>
                        <w:jc w:val="center"/>
                        <w:rPr>
                          <w:rFonts w:ascii="メイリオ" w:eastAsia="メイリオ" w:hAnsi="メイリオ"/>
                          <w:b/>
                          <w:color w:val="000000" w:themeColor="text1"/>
                          <w:sz w:val="30"/>
                          <w:szCs w:val="30"/>
                        </w:rPr>
                      </w:pPr>
                      <w:r w:rsidRPr="005C25E8">
                        <w:rPr>
                          <w:rFonts w:ascii="メイリオ" w:eastAsia="メイリオ" w:hAnsi="メイリオ" w:hint="eastAsia"/>
                          <w:b/>
                          <w:color w:val="000000" w:themeColor="text1"/>
                          <w:sz w:val="30"/>
                          <w:szCs w:val="30"/>
                        </w:rPr>
                        <w:t>子どもがすこやかに育ち</w:t>
                      </w:r>
                    </w:p>
                    <w:p w:rsidR="005C25E8" w:rsidRDefault="005C25E8" w:rsidP="00141FF2">
                      <w:pPr>
                        <w:spacing w:line="360" w:lineRule="exact"/>
                        <w:ind w:leftChars="50" w:left="105"/>
                        <w:jc w:val="center"/>
                        <w:rPr>
                          <w:rFonts w:ascii="メイリオ" w:eastAsia="メイリオ" w:hAnsi="メイリオ"/>
                          <w:b/>
                          <w:color w:val="000000" w:themeColor="text1"/>
                          <w:sz w:val="30"/>
                          <w:szCs w:val="30"/>
                        </w:rPr>
                      </w:pPr>
                      <w:r w:rsidRPr="005C25E8">
                        <w:rPr>
                          <w:rFonts w:ascii="メイリオ" w:eastAsia="メイリオ" w:hAnsi="メイリオ" w:hint="eastAsia"/>
                          <w:b/>
                          <w:color w:val="000000" w:themeColor="text1"/>
                          <w:sz w:val="30"/>
                          <w:szCs w:val="30"/>
                        </w:rPr>
                        <w:t>子育てに喜びを感じるまち　かいづか</w:t>
                      </w:r>
                    </w:p>
                    <w:p w:rsidR="005C25E8" w:rsidRDefault="005C25E8" w:rsidP="00141FF2">
                      <w:pPr>
                        <w:spacing w:line="360" w:lineRule="exact"/>
                        <w:ind w:leftChars="50" w:left="105"/>
                        <w:jc w:val="center"/>
                      </w:pPr>
                      <w:r w:rsidRPr="005C25E8">
                        <w:rPr>
                          <w:rFonts w:ascii="メイリオ" w:eastAsia="メイリオ" w:hAnsi="メイリオ" w:hint="eastAsia"/>
                          <w:b/>
                          <w:color w:val="000000" w:themeColor="text1"/>
                          <w:sz w:val="30"/>
                          <w:szCs w:val="30"/>
                        </w:rPr>
                        <w:t xml:space="preserve">～ 地域とともに子育ち・親育ち </w:t>
                      </w:r>
                      <w:r w:rsidRPr="005C25E8">
                        <w:rPr>
                          <w:rFonts w:ascii="メイリオ" w:eastAsia="メイリオ" w:hAnsi="メイリオ"/>
                          <w:b/>
                          <w:color w:val="000000" w:themeColor="text1"/>
                          <w:sz w:val="30"/>
                          <w:szCs w:val="30"/>
                        </w:rPr>
                        <w:t>～</w:t>
                      </w:r>
                    </w:p>
                  </w:txbxContent>
                </v:textbox>
              </v:shape>
            </w:pict>
          </mc:Fallback>
        </mc:AlternateContent>
      </w:r>
      <w:r w:rsidR="00EC6033" w:rsidRPr="00EC6033">
        <w:rPr>
          <w:rFonts w:hint="eastAsia"/>
          <w:color w:val="4BACC6" w:themeColor="accent5"/>
          <w:sz w:val="28"/>
        </w:rPr>
        <w:t>策定の基本理念</w:t>
      </w:r>
    </w:p>
    <w:p w:rsidR="00EC6033" w:rsidRDefault="00EC6033" w:rsidP="005C25E8">
      <w:pPr>
        <w:spacing w:line="360" w:lineRule="exact"/>
        <w:ind w:leftChars="300" w:left="630" w:firstLineChars="50" w:firstLine="160"/>
        <w:jc w:val="left"/>
        <w:rPr>
          <w:rFonts w:ascii="メイリオ" w:eastAsia="メイリオ" w:hAnsi="メイリオ"/>
          <w:b/>
          <w:color w:val="000000" w:themeColor="text1"/>
          <w:sz w:val="32"/>
          <w:szCs w:val="32"/>
        </w:rPr>
      </w:pPr>
    </w:p>
    <w:p w:rsidR="005C25E8" w:rsidRDefault="005C25E8" w:rsidP="005C25E8">
      <w:pPr>
        <w:spacing w:line="360" w:lineRule="exact"/>
        <w:ind w:leftChars="300" w:left="630" w:firstLineChars="50" w:firstLine="160"/>
        <w:jc w:val="left"/>
        <w:rPr>
          <w:rFonts w:ascii="メイリオ" w:eastAsia="メイリオ" w:hAnsi="メイリオ"/>
          <w:b/>
          <w:color w:val="000000" w:themeColor="text1"/>
          <w:sz w:val="32"/>
          <w:szCs w:val="32"/>
        </w:rPr>
      </w:pPr>
    </w:p>
    <w:p w:rsidR="005C25E8" w:rsidRPr="005C25E8" w:rsidRDefault="005C25E8" w:rsidP="005C25E8">
      <w:pPr>
        <w:spacing w:line="360" w:lineRule="exact"/>
        <w:ind w:leftChars="300" w:left="630" w:firstLineChars="50" w:firstLine="160"/>
        <w:jc w:val="left"/>
        <w:rPr>
          <w:rFonts w:ascii="メイリオ" w:eastAsia="メイリオ" w:hAnsi="メイリオ"/>
          <w:b/>
          <w:color w:val="000000" w:themeColor="text1"/>
          <w:sz w:val="32"/>
          <w:szCs w:val="32"/>
        </w:rPr>
      </w:pPr>
    </w:p>
    <w:p w:rsidR="00C232A9" w:rsidRDefault="00C232A9" w:rsidP="00C232A9">
      <w:pPr>
        <w:ind w:left="210" w:hangingChars="100" w:hanging="210"/>
      </w:pPr>
    </w:p>
    <w:p w:rsidR="00B819FD" w:rsidRPr="005C25E8" w:rsidRDefault="00B819FD" w:rsidP="00C232A9">
      <w:pPr>
        <w:ind w:left="210" w:hangingChars="100" w:hanging="210"/>
      </w:pPr>
    </w:p>
    <w:p w:rsidR="00EC6033" w:rsidRPr="00EC6033" w:rsidRDefault="00EC6033" w:rsidP="00EC6033">
      <w:pPr>
        <w:pStyle w:val="3"/>
        <w:spacing w:line="0" w:lineRule="atLeast"/>
        <w:ind w:left="210"/>
        <w:rPr>
          <w:color w:val="4BACC6" w:themeColor="accent5"/>
          <w:sz w:val="28"/>
        </w:rPr>
      </w:pPr>
      <w:r w:rsidRPr="00EC6033">
        <w:rPr>
          <w:rFonts w:hint="eastAsia"/>
          <w:color w:val="4BACC6" w:themeColor="accent5"/>
          <w:sz w:val="28"/>
        </w:rPr>
        <w:t>施策の体系</w:t>
      </w:r>
    </w:p>
    <w:tbl>
      <w:tblPr>
        <w:tblStyle w:val="9"/>
        <w:tblW w:w="0" w:type="auto"/>
        <w:tblInd w:w="250" w:type="dxa"/>
        <w:tblLook w:val="04A0" w:firstRow="1" w:lastRow="0" w:firstColumn="1" w:lastColumn="0" w:noHBand="0" w:noVBand="1"/>
      </w:tblPr>
      <w:tblGrid>
        <w:gridCol w:w="1951"/>
        <w:gridCol w:w="2801"/>
        <w:gridCol w:w="4800"/>
      </w:tblGrid>
      <w:tr w:rsidR="000577FE" w:rsidRPr="000577FE" w:rsidTr="00765F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51" w:type="dxa"/>
            <w:tcBorders>
              <w:top w:val="single" w:sz="8" w:space="0" w:color="4BACC6" w:themeColor="accent5"/>
              <w:left w:val="single" w:sz="8" w:space="0" w:color="4BACC6" w:themeColor="accent5"/>
              <w:bottom w:val="single" w:sz="8" w:space="0" w:color="4BACC6" w:themeColor="accent5"/>
            </w:tcBorders>
            <w:shd w:val="clear" w:color="auto" w:fill="EDF6F9"/>
          </w:tcPr>
          <w:p w:rsidR="00EC6033" w:rsidRPr="000577FE" w:rsidRDefault="00EC6033" w:rsidP="00EC6033">
            <w:pPr>
              <w:jc w:val="center"/>
              <w:rPr>
                <w:color w:val="4BACC6" w:themeColor="accent5"/>
                <w:sz w:val="18"/>
              </w:rPr>
            </w:pPr>
            <w:r w:rsidRPr="000577FE">
              <w:rPr>
                <w:rFonts w:hint="eastAsia"/>
                <w:color w:val="4BACC6" w:themeColor="accent5"/>
                <w:sz w:val="18"/>
              </w:rPr>
              <w:t>基本目標</w:t>
            </w:r>
          </w:p>
        </w:tc>
        <w:tc>
          <w:tcPr>
            <w:tcW w:w="2801" w:type="dxa"/>
            <w:shd w:val="clear" w:color="auto" w:fill="EDF6F9"/>
          </w:tcPr>
          <w:p w:rsidR="00EC6033" w:rsidRPr="000577FE" w:rsidRDefault="00EC6033" w:rsidP="00EC6033">
            <w:pPr>
              <w:jc w:val="center"/>
              <w:cnfStyle w:val="100000000000" w:firstRow="1" w:lastRow="0" w:firstColumn="0" w:lastColumn="0" w:oddVBand="0" w:evenVBand="0" w:oddHBand="0" w:evenHBand="0" w:firstRowFirstColumn="0" w:firstRowLastColumn="0" w:lastRowFirstColumn="0" w:lastRowLastColumn="0"/>
              <w:rPr>
                <w:color w:val="4BACC6" w:themeColor="accent5"/>
                <w:sz w:val="18"/>
              </w:rPr>
            </w:pPr>
            <w:r w:rsidRPr="000577FE">
              <w:rPr>
                <w:rFonts w:hint="eastAsia"/>
                <w:color w:val="4BACC6" w:themeColor="accent5"/>
                <w:sz w:val="18"/>
              </w:rPr>
              <w:t>主要課題</w:t>
            </w:r>
          </w:p>
        </w:tc>
        <w:tc>
          <w:tcPr>
            <w:tcW w:w="4800" w:type="dxa"/>
          </w:tcPr>
          <w:p w:rsidR="00EC6033" w:rsidRPr="000577FE" w:rsidRDefault="00EC6033" w:rsidP="00EC6033">
            <w:pPr>
              <w:jc w:val="center"/>
              <w:cnfStyle w:val="100000000000" w:firstRow="1" w:lastRow="0" w:firstColumn="0" w:lastColumn="0" w:oddVBand="0" w:evenVBand="0" w:oddHBand="0" w:evenHBand="0" w:firstRowFirstColumn="0" w:firstRowLastColumn="0" w:lastRowFirstColumn="0" w:lastRowLastColumn="0"/>
              <w:rPr>
                <w:color w:val="4BACC6" w:themeColor="accent5"/>
                <w:sz w:val="18"/>
              </w:rPr>
            </w:pPr>
            <w:r w:rsidRPr="000577FE">
              <w:rPr>
                <w:rFonts w:hint="eastAsia"/>
                <w:color w:val="4BACC6" w:themeColor="accent5"/>
                <w:sz w:val="18"/>
              </w:rPr>
              <w:t>施策の方向</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r w:rsidRPr="00765F4D">
              <w:rPr>
                <w:rFonts w:hint="eastAsia"/>
                <w:color w:val="4BACC6" w:themeColor="accent5"/>
                <w:sz w:val="20"/>
              </w:rPr>
              <w:t>Ⅰ　親と子の健やかな成長を支援します</w:t>
            </w:r>
          </w:p>
        </w:tc>
        <w:tc>
          <w:tcPr>
            <w:tcW w:w="2801" w:type="dxa"/>
            <w:vMerge w:val="restart"/>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１．親と子への切れ目のない</w:t>
            </w:r>
            <w:r>
              <w:rPr>
                <w:sz w:val="18"/>
              </w:rPr>
              <w:br/>
            </w:r>
            <w:r w:rsidRPr="000577FE">
              <w:rPr>
                <w:rFonts w:hint="eastAsia"/>
                <w:sz w:val="18"/>
              </w:rPr>
              <w:t>健康支援</w:t>
            </w:r>
          </w:p>
        </w:tc>
        <w:tc>
          <w:tcPr>
            <w:tcW w:w="4800" w:type="dxa"/>
            <w:tcBorders>
              <w:left w:val="single" w:sz="8"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〔1〕妊娠・出産期から子育て期への切れ目のない支援</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〔2〕子どもの成長と発達への支援</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〔3〕「食」を通じた健康づくりの推進</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〔4〕小児保健医療体制の充実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B6DDE8" w:themeFill="accent5" w:themeFillTint="66"/>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〔5〕思春期における健康づくりの推進</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val="restart"/>
            <w:tcBorders>
              <w:bottom w:val="single" w:sz="8" w:space="0" w:color="4BACC6" w:themeColor="accent5"/>
            </w:tcBorders>
            <w:shd w:val="clear" w:color="auto" w:fill="DAEEF3" w:themeFill="accent5" w:themeFillTint="33"/>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２．人間性を輝かせる教育の</w:t>
            </w:r>
            <w:r w:rsidR="00765F4D">
              <w:rPr>
                <w:sz w:val="18"/>
              </w:rPr>
              <w:br/>
            </w:r>
            <w:r w:rsidRPr="000577FE">
              <w:rPr>
                <w:rFonts w:hint="eastAsia"/>
                <w:sz w:val="18"/>
              </w:rPr>
              <w:t>充実</w:t>
            </w:r>
          </w:p>
        </w:tc>
        <w:tc>
          <w:tcPr>
            <w:tcW w:w="4800" w:type="dxa"/>
            <w:tcBorders>
              <w:bottom w:val="single" w:sz="4" w:space="0" w:color="4BACC6" w:themeColor="accent5"/>
            </w:tcBorders>
            <w:shd w:val="clear" w:color="auto" w:fill="DAEEF3" w:themeFill="accent5" w:themeFillTint="33"/>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〔1〕就学前教育・保育の充実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DAEEF3" w:themeFill="accent5" w:themeFillTint="33"/>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〔2〕生きる力を育む学校教育の充実</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DAEEF3" w:themeFill="accent5" w:themeFillTint="33"/>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DAEEF3" w:themeFill="accent5" w:themeFillTint="33"/>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〔3〕社会性を育む多様な体験活動と遊び環境の充実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DAEEF3" w:themeFill="accent5" w:themeFillTint="33"/>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〔4〕次代を担う親の育成</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val="restart"/>
            <w:tcBorders>
              <w:left w:val="single" w:sz="8" w:space="0" w:color="4BACC6" w:themeColor="accent5"/>
              <w:bottom w:val="single" w:sz="8" w:space="0" w:color="4BACC6" w:themeColor="accent5"/>
            </w:tcBorders>
          </w:tcPr>
          <w:p w:rsidR="007F3CC5" w:rsidRPr="00765F4D" w:rsidRDefault="007F3CC5" w:rsidP="000577FE">
            <w:pPr>
              <w:spacing w:line="0" w:lineRule="atLeast"/>
              <w:rPr>
                <w:color w:val="4BACC6" w:themeColor="accent5"/>
                <w:sz w:val="20"/>
              </w:rPr>
            </w:pPr>
            <w:r w:rsidRPr="00765F4D">
              <w:rPr>
                <w:rFonts w:hint="eastAsia"/>
                <w:color w:val="4BACC6" w:themeColor="accent5"/>
                <w:sz w:val="20"/>
              </w:rPr>
              <w:t>Ⅱ　家庭や地域における子育てを支援します</w:t>
            </w:r>
          </w:p>
        </w:tc>
        <w:tc>
          <w:tcPr>
            <w:tcW w:w="2801" w:type="dxa"/>
            <w:vMerge w:val="restart"/>
            <w:tcBorders>
              <w:bottom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１．家庭における子育て支援</w:t>
            </w:r>
          </w:p>
        </w:tc>
        <w:tc>
          <w:tcPr>
            <w:tcW w:w="4800" w:type="dxa"/>
            <w:tcBorders>
              <w:bottom w:val="single" w:sz="4" w:space="0" w:color="4BACC6" w:themeColor="accent5"/>
            </w:tcBorders>
            <w:shd w:val="clear" w:color="auto" w:fill="B6DDE8" w:themeFill="accent5" w:themeFillTint="66"/>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0577FE">
              <w:rPr>
                <w:rFonts w:hint="eastAsia"/>
                <w:sz w:val="18"/>
              </w:rPr>
              <w:t>〔1〕子育て情報の提供と相談窓口の充実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0577FE">
              <w:rPr>
                <w:rFonts w:hint="eastAsia"/>
                <w:sz w:val="18"/>
              </w:rPr>
              <w:t>〔2〕家庭の教育力の向上</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B6DDE8" w:themeFill="accent5" w:themeFillTint="66"/>
          </w:tcPr>
          <w:p w:rsidR="007F3CC5" w:rsidRPr="000577FE"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〔3〕男性の子育て参加の促進</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0577FE"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〔4〕子育て家庭の経済的負担の軽減</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val="restart"/>
            <w:tcBorders>
              <w:bottom w:val="single" w:sz="8" w:space="0" w:color="4BACC6" w:themeColor="accent5"/>
            </w:tcBorders>
            <w:shd w:val="clear" w:color="auto" w:fill="DAEEF3" w:themeFill="accent5" w:themeFillTint="33"/>
          </w:tcPr>
          <w:p w:rsidR="007F3CC5" w:rsidRPr="000577FE"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２．地域で支えあう子育ての</w:t>
            </w:r>
            <w:r w:rsidR="00765F4D">
              <w:rPr>
                <w:sz w:val="18"/>
              </w:rPr>
              <w:br/>
            </w:r>
            <w:r w:rsidRPr="007F3CC5">
              <w:rPr>
                <w:rFonts w:hint="eastAsia"/>
                <w:sz w:val="18"/>
              </w:rPr>
              <w:t>推進</w:t>
            </w:r>
          </w:p>
        </w:tc>
        <w:tc>
          <w:tcPr>
            <w:tcW w:w="4800" w:type="dxa"/>
            <w:tcBorders>
              <w:bottom w:val="single" w:sz="4" w:space="0" w:color="4BACC6" w:themeColor="accent5"/>
            </w:tcBorders>
            <w:shd w:val="clear" w:color="auto" w:fill="DAEEF3" w:themeFill="accent5" w:themeFillTint="33"/>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〔1〕子育てに対する市民の関心の喚起</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DAEEF3" w:themeFill="accent5" w:themeFillTint="33"/>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〔2〕地域の支えあい・助けあいによる子育て支援の充実</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8" w:space="0" w:color="4BACC6" w:themeColor="accent5"/>
            </w:tcBorders>
            <w:shd w:val="clear" w:color="auto" w:fill="DAEEF3" w:themeFill="accent5" w:themeFillTint="33"/>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〔3〕子育てに関するネットワークづくりの充実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val="restart"/>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7F3CC5">
            <w:pPr>
              <w:spacing w:line="0" w:lineRule="atLeast"/>
              <w:rPr>
                <w:color w:val="4BACC6" w:themeColor="accent5"/>
                <w:sz w:val="20"/>
              </w:rPr>
            </w:pPr>
            <w:r w:rsidRPr="00765F4D">
              <w:rPr>
                <w:rFonts w:hint="eastAsia"/>
                <w:color w:val="4BACC6" w:themeColor="accent5"/>
                <w:sz w:val="20"/>
              </w:rPr>
              <w:t>Ⅲ　子育てと多様な活動の両立を支援します</w:t>
            </w:r>
          </w:p>
        </w:tc>
        <w:tc>
          <w:tcPr>
            <w:tcW w:w="2801" w:type="dxa"/>
            <w:vMerge w:val="restart"/>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１．多様なニーズに応じた保育サービスの提供</w:t>
            </w:r>
          </w:p>
        </w:tc>
        <w:tc>
          <w:tcPr>
            <w:tcW w:w="4800" w:type="dxa"/>
            <w:tcBorders>
              <w:left w:val="single" w:sz="8" w:space="0" w:color="4BACC6" w:themeColor="accent5"/>
              <w:bottom w:val="single" w:sz="4"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〔1〕</w:t>
            </w:r>
            <w:r w:rsidRPr="007F3CC5">
              <w:rPr>
                <w:rFonts w:hint="eastAsia"/>
                <w:w w:val="90"/>
                <w:sz w:val="18"/>
              </w:rPr>
              <w:t>すべての子育て家庭に対する子育て支援サービスの充実</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tcBorders>
              <w:bottom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B6DDE8" w:themeFill="accent5" w:themeFillTint="66"/>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〔2〕働く家庭に対する多様な保育サービスの充実</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〔3〕放課後児童対策の充実</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65F4D" w:rsidRDefault="007F3CC5" w:rsidP="002412A3">
            <w:pPr>
              <w:rPr>
                <w:color w:val="4BACC6" w:themeColor="accent5"/>
                <w:sz w:val="20"/>
              </w:rPr>
            </w:pPr>
          </w:p>
        </w:tc>
        <w:tc>
          <w:tcPr>
            <w:tcW w:w="2801" w:type="dxa"/>
            <w:vMerge w:val="restart"/>
            <w:tcBorders>
              <w:bottom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２．仕事と家庭生活が両立できる就労環境の充実</w:t>
            </w:r>
          </w:p>
        </w:tc>
        <w:tc>
          <w:tcPr>
            <w:tcW w:w="4800" w:type="dxa"/>
            <w:tcBorders>
              <w:bottom w:val="single" w:sz="4" w:space="0" w:color="4BACC6" w:themeColor="accent5"/>
            </w:tcBorders>
            <w:shd w:val="clear" w:color="auto" w:fill="DAEEF3" w:themeFill="accent5" w:themeFillTint="33"/>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〔1〕仕事と子育てを両立しやすい職場づくりの推進</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65F4D" w:rsidRDefault="007F3CC5" w:rsidP="002412A3">
            <w:pPr>
              <w:rPr>
                <w:color w:val="4BACC6" w:themeColor="accent5"/>
                <w:sz w:val="20"/>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DAEEF3" w:themeFill="accent5" w:themeFillTint="33"/>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〔2〕子育て中の家庭への再就職支援</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val="restart"/>
            <w:tcBorders>
              <w:left w:val="single" w:sz="8" w:space="0" w:color="4BACC6" w:themeColor="accent5"/>
              <w:bottom w:val="single" w:sz="8" w:space="0" w:color="4BACC6" w:themeColor="accent5"/>
            </w:tcBorders>
          </w:tcPr>
          <w:p w:rsidR="007F3CC5" w:rsidRPr="00765F4D" w:rsidRDefault="007F3CC5" w:rsidP="007F3CC5">
            <w:pPr>
              <w:spacing w:line="0" w:lineRule="atLeast"/>
              <w:rPr>
                <w:color w:val="4BACC6" w:themeColor="accent5"/>
                <w:sz w:val="20"/>
              </w:rPr>
            </w:pPr>
            <w:r w:rsidRPr="00765F4D">
              <w:rPr>
                <w:rFonts w:hint="eastAsia"/>
                <w:color w:val="4BACC6" w:themeColor="accent5"/>
                <w:sz w:val="20"/>
              </w:rPr>
              <w:t>Ⅳ　子どもの権利を守り、安全・安心にくらせるまちをつくります</w:t>
            </w:r>
          </w:p>
        </w:tc>
        <w:tc>
          <w:tcPr>
            <w:tcW w:w="2801" w:type="dxa"/>
            <w:vMerge w:val="restart"/>
            <w:tcBorders>
              <w:bottom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１．子どもの人権が尊重される</w:t>
            </w:r>
            <w:r>
              <w:rPr>
                <w:sz w:val="18"/>
              </w:rPr>
              <w:br/>
            </w:r>
            <w:r w:rsidRPr="007F3CC5">
              <w:rPr>
                <w:rFonts w:hint="eastAsia"/>
                <w:sz w:val="18"/>
              </w:rPr>
              <w:t>まちづくりの推進</w:t>
            </w:r>
          </w:p>
        </w:tc>
        <w:tc>
          <w:tcPr>
            <w:tcW w:w="4800" w:type="dxa"/>
            <w:tcBorders>
              <w:bottom w:val="single" w:sz="4" w:space="0" w:color="4BACC6" w:themeColor="accent5"/>
            </w:tcBorders>
            <w:shd w:val="clear" w:color="auto" w:fill="B6DDE8" w:themeFill="accent5" w:themeFillTint="66"/>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〔1〕人権尊重のための取組み</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F3CC5" w:rsidRDefault="007F3CC5" w:rsidP="002412A3">
            <w:pPr>
              <w:rPr>
                <w:sz w:val="18"/>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〔2〕虐待やいじめ等から子どもを守る取組みの推進</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F3CC5" w:rsidRDefault="007F3CC5" w:rsidP="002412A3">
            <w:pPr>
              <w:rPr>
                <w:sz w:val="18"/>
              </w:rPr>
            </w:pPr>
          </w:p>
        </w:tc>
        <w:tc>
          <w:tcPr>
            <w:tcW w:w="2801" w:type="dxa"/>
            <w:vMerge/>
            <w:tcBorders>
              <w:bottom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4" w:space="0" w:color="4BACC6" w:themeColor="accent5"/>
            </w:tcBorders>
            <w:shd w:val="clear" w:color="auto" w:fill="B6DDE8" w:themeFill="accent5" w:themeFillTint="66"/>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〔3〕障害のある子どもへの支援</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F3CC5" w:rsidRDefault="007F3CC5" w:rsidP="002412A3">
            <w:pPr>
              <w:rPr>
                <w:sz w:val="18"/>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8"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〔4〕外国籍・帰国児童への支援</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F3CC5" w:rsidRDefault="007F3CC5" w:rsidP="002412A3">
            <w:pPr>
              <w:rPr>
                <w:sz w:val="18"/>
              </w:rPr>
            </w:pPr>
          </w:p>
        </w:tc>
        <w:tc>
          <w:tcPr>
            <w:tcW w:w="2801" w:type="dxa"/>
            <w:vMerge w:val="restart"/>
            <w:tcBorders>
              <w:bottom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２．貧困の連鎖を断ち切るための支援の推進</w:t>
            </w:r>
          </w:p>
        </w:tc>
        <w:tc>
          <w:tcPr>
            <w:tcW w:w="4800" w:type="dxa"/>
            <w:tcBorders>
              <w:bottom w:val="single" w:sz="4" w:space="0" w:color="4BACC6" w:themeColor="accent5"/>
            </w:tcBorders>
            <w:shd w:val="clear" w:color="auto" w:fill="DAEEF3" w:themeFill="accent5" w:themeFillTint="33"/>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〔1〕関係機関がつながる相談支援体制の整備</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F3CC5" w:rsidRDefault="007F3CC5" w:rsidP="002412A3">
            <w:pPr>
              <w:rPr>
                <w:sz w:val="18"/>
              </w:rPr>
            </w:pPr>
          </w:p>
        </w:tc>
        <w:tc>
          <w:tcPr>
            <w:tcW w:w="2801" w:type="dxa"/>
            <w:vMerge/>
            <w:tcBorders>
              <w:left w:val="single" w:sz="8" w:space="0" w:color="4BACC6" w:themeColor="accent5"/>
              <w:bottom w:val="single" w:sz="8" w:space="0" w:color="4BACC6" w:themeColor="accent5"/>
              <w:right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p>
        </w:tc>
        <w:tc>
          <w:tcPr>
            <w:tcW w:w="4800" w:type="dxa"/>
            <w:tcBorders>
              <w:top w:val="single" w:sz="4" w:space="0" w:color="4BACC6" w:themeColor="accent5"/>
              <w:left w:val="single" w:sz="8" w:space="0" w:color="4BACC6" w:themeColor="accent5"/>
              <w:bottom w:val="single" w:sz="4" w:space="0" w:color="4BACC6" w:themeColor="accent5"/>
            </w:tcBorders>
            <w:shd w:val="clear" w:color="auto" w:fill="DAEEF3" w:themeFill="accent5" w:themeFillTint="33"/>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〔2〕子どもの育ちと学びを支える取組みの推進</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F3CC5" w:rsidRDefault="007F3CC5" w:rsidP="002412A3">
            <w:pPr>
              <w:rPr>
                <w:sz w:val="18"/>
              </w:rPr>
            </w:pPr>
          </w:p>
        </w:tc>
        <w:tc>
          <w:tcPr>
            <w:tcW w:w="2801" w:type="dxa"/>
            <w:vMerge/>
            <w:tcBorders>
              <w:bottom w:val="single" w:sz="8" w:space="0" w:color="4BACC6" w:themeColor="accent5"/>
            </w:tcBorders>
            <w:shd w:val="clear" w:color="auto" w:fill="DAEEF3" w:themeFill="accent5" w:themeFillTint="33"/>
          </w:tcPr>
          <w:p w:rsidR="007F3CC5" w:rsidRPr="007F3CC5" w:rsidRDefault="007F3CC5" w:rsidP="007F3CC5">
            <w:pPr>
              <w:spacing w:line="0" w:lineRule="atLeast"/>
              <w:ind w:left="360" w:hangingChars="200" w:hanging="360"/>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bottom w:val="single" w:sz="8" w:space="0" w:color="4BACC6" w:themeColor="accent5"/>
            </w:tcBorders>
            <w:shd w:val="clear" w:color="auto" w:fill="DAEEF3" w:themeFill="accent5" w:themeFillTint="33"/>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〔3〕支援を要する子ども・世帯を支える取組みの推進</w:t>
            </w:r>
          </w:p>
        </w:tc>
      </w:tr>
      <w:tr w:rsidR="007F3CC5" w:rsidRPr="000577FE" w:rsidTr="00765F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right w:val="single" w:sz="8" w:space="0" w:color="4BACC6" w:themeColor="accent5"/>
            </w:tcBorders>
          </w:tcPr>
          <w:p w:rsidR="007F3CC5" w:rsidRPr="007F3CC5" w:rsidRDefault="007F3CC5" w:rsidP="002412A3">
            <w:pPr>
              <w:rPr>
                <w:sz w:val="18"/>
              </w:rPr>
            </w:pPr>
          </w:p>
        </w:tc>
        <w:tc>
          <w:tcPr>
            <w:tcW w:w="2801" w:type="dxa"/>
            <w:vMerge w:val="restart"/>
            <w:tcBorders>
              <w:left w:val="single" w:sz="8" w:space="0" w:color="4BACC6" w:themeColor="accent5"/>
              <w:bottom w:val="single" w:sz="8" w:space="0" w:color="4BACC6" w:themeColor="accent5"/>
              <w:right w:val="single" w:sz="8" w:space="0" w:color="4BACC6" w:themeColor="accent5"/>
            </w:tcBorders>
            <w:shd w:val="clear" w:color="auto" w:fill="B6DDE8" w:themeFill="accent5" w:themeFillTint="66"/>
          </w:tcPr>
          <w:p w:rsidR="007F3CC5" w:rsidRPr="007F3CC5" w:rsidRDefault="007F3CC5" w:rsidP="007F3CC5">
            <w:pPr>
              <w:spacing w:line="0" w:lineRule="atLeast"/>
              <w:ind w:left="360" w:hangingChars="200" w:hanging="360"/>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３．子どもや子育て家庭に配慮</w:t>
            </w:r>
            <w:r>
              <w:rPr>
                <w:sz w:val="18"/>
              </w:rPr>
              <w:br/>
            </w:r>
            <w:r w:rsidRPr="007F3CC5">
              <w:rPr>
                <w:rFonts w:hint="eastAsia"/>
                <w:sz w:val="18"/>
              </w:rPr>
              <w:t>した生活環境の充実</w:t>
            </w:r>
          </w:p>
        </w:tc>
        <w:tc>
          <w:tcPr>
            <w:tcW w:w="4800" w:type="dxa"/>
            <w:tcBorders>
              <w:left w:val="single" w:sz="8" w:space="0" w:color="4BACC6" w:themeColor="accent5"/>
              <w:bottom w:val="single" w:sz="4" w:space="0" w:color="4BACC6" w:themeColor="accent5"/>
            </w:tcBorders>
            <w:shd w:val="clear" w:color="auto" w:fill="B6DDE8" w:themeFill="accent5" w:themeFillTint="66"/>
          </w:tcPr>
          <w:p w:rsidR="007F3CC5" w:rsidRPr="007F3CC5" w:rsidRDefault="007F3CC5" w:rsidP="00C232A9">
            <w:pPr>
              <w:cnfStyle w:val="000000100000" w:firstRow="0" w:lastRow="0" w:firstColumn="0" w:lastColumn="0" w:oddVBand="0" w:evenVBand="0" w:oddHBand="1" w:evenHBand="0" w:firstRowFirstColumn="0" w:firstRowLastColumn="0" w:lastRowFirstColumn="0" w:lastRowLastColumn="0"/>
              <w:rPr>
                <w:sz w:val="18"/>
              </w:rPr>
            </w:pPr>
            <w:r w:rsidRPr="007F3CC5">
              <w:rPr>
                <w:rFonts w:hint="eastAsia"/>
                <w:sz w:val="18"/>
              </w:rPr>
              <w:t>〔1〕子育てにやさしい生活環境の整備</w:t>
            </w:r>
          </w:p>
        </w:tc>
      </w:tr>
      <w:tr w:rsidR="007F3CC5" w:rsidRPr="000577FE" w:rsidTr="00765F4D">
        <w:tc>
          <w:tcPr>
            <w:cnfStyle w:val="001000000000" w:firstRow="0" w:lastRow="0" w:firstColumn="1" w:lastColumn="0" w:oddVBand="0" w:evenVBand="0" w:oddHBand="0" w:evenHBand="0" w:firstRowFirstColumn="0" w:firstRowLastColumn="0" w:lastRowFirstColumn="0" w:lastRowLastColumn="0"/>
            <w:tcW w:w="1951" w:type="dxa"/>
            <w:vMerge/>
            <w:tcBorders>
              <w:left w:val="single" w:sz="8" w:space="0" w:color="4BACC6" w:themeColor="accent5"/>
              <w:bottom w:val="single" w:sz="8" w:space="0" w:color="4BACC6" w:themeColor="accent5"/>
            </w:tcBorders>
          </w:tcPr>
          <w:p w:rsidR="007F3CC5" w:rsidRPr="007F3CC5" w:rsidRDefault="007F3CC5" w:rsidP="002412A3">
            <w:pPr>
              <w:rPr>
                <w:sz w:val="18"/>
              </w:rPr>
            </w:pPr>
          </w:p>
        </w:tc>
        <w:tc>
          <w:tcPr>
            <w:tcW w:w="2801" w:type="dxa"/>
            <w:vMerge/>
            <w:shd w:val="clear" w:color="auto" w:fill="B6DDE8" w:themeFill="accent5" w:themeFillTint="66"/>
          </w:tcPr>
          <w:p w:rsidR="007F3CC5" w:rsidRPr="007F3CC5" w:rsidRDefault="007F3CC5" w:rsidP="007F3CC5">
            <w:pPr>
              <w:cnfStyle w:val="000000000000" w:firstRow="0" w:lastRow="0" w:firstColumn="0" w:lastColumn="0" w:oddVBand="0" w:evenVBand="0" w:oddHBand="0" w:evenHBand="0" w:firstRowFirstColumn="0" w:firstRowLastColumn="0" w:lastRowFirstColumn="0" w:lastRowLastColumn="0"/>
              <w:rPr>
                <w:sz w:val="18"/>
              </w:rPr>
            </w:pPr>
          </w:p>
        </w:tc>
        <w:tc>
          <w:tcPr>
            <w:tcW w:w="4800" w:type="dxa"/>
            <w:tcBorders>
              <w:top w:val="single" w:sz="4" w:space="0" w:color="4BACC6" w:themeColor="accent5"/>
            </w:tcBorders>
            <w:shd w:val="clear" w:color="auto" w:fill="B6DDE8" w:themeFill="accent5" w:themeFillTint="66"/>
          </w:tcPr>
          <w:p w:rsidR="007F3CC5" w:rsidRPr="007F3CC5" w:rsidRDefault="007F3CC5" w:rsidP="00C232A9">
            <w:pPr>
              <w:cnfStyle w:val="000000000000" w:firstRow="0" w:lastRow="0" w:firstColumn="0" w:lastColumn="0" w:oddVBand="0" w:evenVBand="0" w:oddHBand="0" w:evenHBand="0" w:firstRowFirstColumn="0" w:firstRowLastColumn="0" w:lastRowFirstColumn="0" w:lastRowLastColumn="0"/>
              <w:rPr>
                <w:sz w:val="18"/>
              </w:rPr>
            </w:pPr>
            <w:r w:rsidRPr="007F3CC5">
              <w:rPr>
                <w:rFonts w:hint="eastAsia"/>
                <w:sz w:val="18"/>
              </w:rPr>
              <w:t>〔2〕犯罪や交通事故のない安全なまちづくり</w:t>
            </w:r>
          </w:p>
        </w:tc>
      </w:tr>
    </w:tbl>
    <w:p w:rsidR="00765F4D" w:rsidRDefault="00474A56" w:rsidP="00C232A9">
      <w:pPr>
        <w:ind w:left="210" w:hangingChars="100" w:hanging="210"/>
      </w:pPr>
      <w:r>
        <w:rPr>
          <w:noProof/>
        </w:rPr>
        <mc:AlternateContent>
          <mc:Choice Requires="wps">
            <w:drawing>
              <wp:anchor distT="0" distB="0" distL="114300" distR="114300" simplePos="0" relativeHeight="251652608" behindDoc="0" locked="0" layoutInCell="1" allowOverlap="1" wp14:anchorId="71617A74" wp14:editId="43A3A4FC">
                <wp:simplePos x="0" y="0"/>
                <wp:positionH relativeFrom="column">
                  <wp:posOffset>-36195</wp:posOffset>
                </wp:positionH>
                <wp:positionV relativeFrom="paragraph">
                  <wp:posOffset>81651</wp:posOffset>
                </wp:positionV>
                <wp:extent cx="6480000" cy="331560"/>
                <wp:effectExtent l="57150" t="19050" r="54610" b="87630"/>
                <wp:wrapNone/>
                <wp:docPr id="5" name="テキスト ボックス 5"/>
                <wp:cNvGraphicFramePr/>
                <a:graphic xmlns:a="http://schemas.openxmlformats.org/drawingml/2006/main">
                  <a:graphicData uri="http://schemas.microsoft.com/office/word/2010/wordprocessingShape">
                    <wps:wsp>
                      <wps:cNvSpPr txBox="1"/>
                      <wps:spPr>
                        <a:xfrm>
                          <a:off x="0" y="0"/>
                          <a:ext cx="6480000" cy="331560"/>
                        </a:xfrm>
                        <a:prstGeom prst="roundRect">
                          <a:avLst>
                            <a:gd name="adj" fmla="val 50000"/>
                          </a:avLst>
                        </a:prstGeom>
                        <a:ln/>
                      </wps:spPr>
                      <wps:style>
                        <a:lnRef idx="1">
                          <a:schemeClr val="accent3"/>
                        </a:lnRef>
                        <a:fillRef idx="3">
                          <a:schemeClr val="accent3"/>
                        </a:fillRef>
                        <a:effectRef idx="2">
                          <a:schemeClr val="accent3"/>
                        </a:effectRef>
                        <a:fontRef idx="minor">
                          <a:schemeClr val="lt1"/>
                        </a:fontRef>
                      </wps:style>
                      <wps:txbx>
                        <w:txbxContent>
                          <w:p w:rsidR="002412A3" w:rsidRPr="00C232A9" w:rsidRDefault="009A5E1C"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教育・保育及び</w:t>
                            </w:r>
                            <w:r w:rsidR="002412A3" w:rsidRPr="00765F4D">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子ども・子育て支援事業の確保方策</w:t>
                            </w:r>
                          </w:p>
                        </w:txbxContent>
                      </wps:txbx>
                      <wps:bodyPr rot="0" spcFirstLastPara="0" vertOverflow="overflow" horzOverflow="overflow" vert="horz" wrap="square" lIns="180000" tIns="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617A74" id="テキスト ボックス 5" o:spid="_x0000_s1033" style="position:absolute;left:0;text-align:left;margin-left:-2.85pt;margin-top:6.45pt;width:510.25pt;height:26.1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" fillcolor="#506329 [1638]" strokecolor="#94b64e [3046]">
                <v:fill color2="#93b64c [3014]" rotate="t" angle="180" colors="0 #769535;52429f #9bc348;1 #9cc746" focus="100%" type="gradient">
                  <o:fill v:ext="view" type="gradientUnscaled"/>
                </v:fill>
                <v:shadow on="t" color="black" opacity="22937f" origin=",.5" offset="0,.63889mm"/>
                <v:textbox inset="5mm,0,,0">
                  <w:txbxContent>
                    <w:p w:rsidR="002412A3" w:rsidRPr="00C232A9" w:rsidRDefault="009A5E1C" w:rsidP="00141FF2">
                      <w:pPr>
                        <w:pStyle w:val="1"/>
                        <w:spacing w:line="380" w:lineRule="exact"/>
                        <w:rPr>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rFonts w:hint="eastAsia"/>
                          <w:b w:val="0"/>
                          <w:lang w:eastAsia="ja-JP"/>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教育・保育及び</w:t>
                      </w:r>
                      <w:r w:rsidR="002412A3" w:rsidRPr="00765F4D">
                        <w:rPr>
                          <w:rFonts w:hint="eastAsia"/>
                          <w:b w:val="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子ども・子育て支援事業の確保方策</w:t>
                      </w:r>
                    </w:p>
                  </w:txbxContent>
                </v:textbox>
              </v:roundrect>
            </w:pict>
          </mc:Fallback>
        </mc:AlternateContent>
      </w:r>
    </w:p>
    <w:p w:rsidR="00765F4D" w:rsidRDefault="00765F4D" w:rsidP="00C232A9">
      <w:pPr>
        <w:ind w:left="210" w:hangingChars="100" w:hanging="210"/>
      </w:pPr>
    </w:p>
    <w:p w:rsidR="00765F4D" w:rsidRDefault="00765F4D" w:rsidP="00C232A9">
      <w:pPr>
        <w:ind w:left="210" w:hangingChars="100" w:hanging="210"/>
      </w:pPr>
    </w:p>
    <w:p w:rsidR="00474A56" w:rsidRPr="00C01636" w:rsidRDefault="00474A56" w:rsidP="005C25E8">
      <w:pPr>
        <w:spacing w:line="0" w:lineRule="atLeast"/>
        <w:rPr>
          <w:rFonts w:ascii="メイリオ" w:eastAsia="メイリオ" w:hAnsi="メイリオ"/>
          <w:color w:val="9BBB59" w:themeColor="accent3"/>
          <w:sz w:val="24"/>
          <w:szCs w:val="24"/>
        </w:rPr>
      </w:pPr>
      <w:r w:rsidRPr="00C01636">
        <w:rPr>
          <w:rFonts w:ascii="メイリオ" w:eastAsia="メイリオ" w:hAnsi="メイリオ" w:hint="eastAsia"/>
          <w:color w:val="9BBB59" w:themeColor="accent3"/>
          <w:sz w:val="24"/>
          <w:szCs w:val="24"/>
        </w:rPr>
        <w:t>■</w:t>
      </w:r>
      <w:r w:rsidRPr="00C01636">
        <w:rPr>
          <w:rFonts w:ascii="メイリオ" w:eastAsia="メイリオ" w:hAnsi="メイリオ" w:hint="eastAsia"/>
          <w:b/>
          <w:color w:val="9BBB59" w:themeColor="accent3"/>
          <w:sz w:val="24"/>
          <w:szCs w:val="24"/>
        </w:rPr>
        <w:t>教育・保育の確保の内容</w:t>
      </w:r>
      <w:r w:rsidR="009A5E1C">
        <w:rPr>
          <w:rFonts w:ascii="メイリオ" w:eastAsia="メイリオ" w:hAnsi="メイリオ" w:hint="eastAsia"/>
          <w:b/>
          <w:color w:val="9BBB59" w:themeColor="accent3"/>
          <w:sz w:val="24"/>
          <w:szCs w:val="24"/>
        </w:rPr>
        <w:t>と方策</w:t>
      </w:r>
    </w:p>
    <w:tbl>
      <w:tblPr>
        <w:tblStyle w:val="a3"/>
        <w:tblW w:w="0" w:type="auto"/>
        <w:tblInd w:w="277"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ook w:val="04A0" w:firstRow="1" w:lastRow="0" w:firstColumn="1" w:lastColumn="0" w:noHBand="0" w:noVBand="1"/>
      </w:tblPr>
      <w:tblGrid>
        <w:gridCol w:w="2474"/>
        <w:gridCol w:w="708"/>
        <w:gridCol w:w="709"/>
        <w:gridCol w:w="709"/>
        <w:gridCol w:w="709"/>
        <w:gridCol w:w="708"/>
        <w:gridCol w:w="709"/>
        <w:gridCol w:w="3402"/>
      </w:tblGrid>
      <w:tr w:rsidR="009071BE" w:rsidRPr="00774567" w:rsidTr="00C0630A">
        <w:trPr>
          <w:trHeight w:val="283"/>
        </w:trPr>
        <w:tc>
          <w:tcPr>
            <w:tcW w:w="2474" w:type="dxa"/>
            <w:shd w:val="clear" w:color="auto" w:fill="EAF1DD" w:themeFill="accent3" w:themeFillTint="33"/>
            <w:tcMar>
              <w:left w:w="57" w:type="dxa"/>
              <w:right w:w="57" w:type="dxa"/>
            </w:tcMar>
            <w:vAlign w:val="center"/>
          </w:tcPr>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市全体</w:t>
            </w:r>
          </w:p>
        </w:tc>
        <w:tc>
          <w:tcPr>
            <w:tcW w:w="708" w:type="dxa"/>
            <w:shd w:val="clear" w:color="auto" w:fill="EAF1DD" w:themeFill="accent3" w:themeFillTint="33"/>
            <w:tcMar>
              <w:left w:w="57" w:type="dxa"/>
              <w:right w:w="57" w:type="dxa"/>
            </w:tcMar>
            <w:vAlign w:val="center"/>
          </w:tcPr>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単位</w:t>
            </w:r>
          </w:p>
        </w:tc>
        <w:tc>
          <w:tcPr>
            <w:tcW w:w="709" w:type="dxa"/>
            <w:shd w:val="clear" w:color="auto" w:fill="EAF1DD" w:themeFill="accent3" w:themeFillTint="33"/>
            <w:tcMar>
              <w:left w:w="57" w:type="dxa"/>
              <w:right w:w="57" w:type="dxa"/>
            </w:tcMar>
            <w:vAlign w:val="center"/>
          </w:tcPr>
          <w:p w:rsidR="009071BE"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令和</w:t>
            </w:r>
          </w:p>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２年度</w:t>
            </w:r>
          </w:p>
        </w:tc>
        <w:tc>
          <w:tcPr>
            <w:tcW w:w="709" w:type="dxa"/>
            <w:shd w:val="clear" w:color="auto" w:fill="EAF1DD" w:themeFill="accent3" w:themeFillTint="33"/>
            <w:tcMar>
              <w:left w:w="57" w:type="dxa"/>
              <w:right w:w="57" w:type="dxa"/>
            </w:tcMar>
            <w:vAlign w:val="center"/>
          </w:tcPr>
          <w:p w:rsidR="009071BE"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令和</w:t>
            </w:r>
          </w:p>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３年度</w:t>
            </w:r>
          </w:p>
        </w:tc>
        <w:tc>
          <w:tcPr>
            <w:tcW w:w="709" w:type="dxa"/>
            <w:shd w:val="clear" w:color="auto" w:fill="EAF1DD" w:themeFill="accent3" w:themeFillTint="33"/>
            <w:tcMar>
              <w:left w:w="57" w:type="dxa"/>
              <w:right w:w="57" w:type="dxa"/>
            </w:tcMar>
            <w:vAlign w:val="center"/>
          </w:tcPr>
          <w:p w:rsidR="009071BE"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令和</w:t>
            </w:r>
          </w:p>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４年度</w:t>
            </w:r>
          </w:p>
        </w:tc>
        <w:tc>
          <w:tcPr>
            <w:tcW w:w="708" w:type="dxa"/>
            <w:shd w:val="clear" w:color="auto" w:fill="EAF1DD" w:themeFill="accent3" w:themeFillTint="33"/>
            <w:tcMar>
              <w:left w:w="57" w:type="dxa"/>
              <w:right w:w="57" w:type="dxa"/>
            </w:tcMar>
            <w:vAlign w:val="center"/>
          </w:tcPr>
          <w:p w:rsidR="009071BE"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令和</w:t>
            </w:r>
          </w:p>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５年度</w:t>
            </w:r>
          </w:p>
        </w:tc>
        <w:tc>
          <w:tcPr>
            <w:tcW w:w="709" w:type="dxa"/>
            <w:shd w:val="clear" w:color="auto" w:fill="EAF1DD" w:themeFill="accent3" w:themeFillTint="33"/>
            <w:tcMar>
              <w:left w:w="57" w:type="dxa"/>
              <w:right w:w="57" w:type="dxa"/>
            </w:tcMar>
            <w:vAlign w:val="center"/>
          </w:tcPr>
          <w:p w:rsidR="009071BE"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令和</w:t>
            </w:r>
          </w:p>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６年度</w:t>
            </w:r>
          </w:p>
        </w:tc>
        <w:tc>
          <w:tcPr>
            <w:tcW w:w="3402" w:type="dxa"/>
            <w:shd w:val="clear" w:color="auto" w:fill="EAF1DD" w:themeFill="accent3" w:themeFillTint="33"/>
            <w:vAlign w:val="center"/>
          </w:tcPr>
          <w:p w:rsidR="009071BE" w:rsidRPr="00774567" w:rsidRDefault="009071BE" w:rsidP="00474A56">
            <w:pPr>
              <w:spacing w:line="0" w:lineRule="atLeast"/>
              <w:jc w:val="center"/>
              <w:rPr>
                <w:rFonts w:ascii="HGｺﾞｼｯｸM" w:eastAsia="HGｺﾞｼｯｸM" w:hAnsiTheme="majorEastAsia"/>
                <w:sz w:val="16"/>
                <w:szCs w:val="18"/>
              </w:rPr>
            </w:pPr>
            <w:r>
              <w:rPr>
                <w:rFonts w:ascii="HGｺﾞｼｯｸM" w:eastAsia="HGｺﾞｼｯｸM" w:hAnsiTheme="majorEastAsia" w:hint="eastAsia"/>
                <w:sz w:val="16"/>
                <w:szCs w:val="18"/>
              </w:rPr>
              <w:t>確保の方策</w:t>
            </w:r>
          </w:p>
        </w:tc>
      </w:tr>
      <w:tr w:rsidR="009071BE" w:rsidRPr="00774567" w:rsidTr="00C01636">
        <w:trPr>
          <w:trHeight w:val="553"/>
        </w:trPr>
        <w:tc>
          <w:tcPr>
            <w:tcW w:w="2474" w:type="dxa"/>
            <w:tcMar>
              <w:left w:w="57" w:type="dxa"/>
              <w:right w:w="57" w:type="dxa"/>
            </w:tcMar>
            <w:vAlign w:val="center"/>
          </w:tcPr>
          <w:p w:rsidR="009071BE" w:rsidRDefault="009071BE"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１号認定</w:t>
            </w:r>
          </w:p>
          <w:p w:rsidR="009071BE" w:rsidRPr="00774567" w:rsidRDefault="009071BE" w:rsidP="009071BE">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〔３～５歳・幼児期の学校教育〕</w:t>
            </w:r>
          </w:p>
        </w:tc>
        <w:tc>
          <w:tcPr>
            <w:tcW w:w="708" w:type="dxa"/>
            <w:tcMar>
              <w:left w:w="57" w:type="dxa"/>
              <w:right w:w="57" w:type="dxa"/>
            </w:tcMar>
            <w:vAlign w:val="center"/>
          </w:tcPr>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人</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1,328</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1,329</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1,329</w:t>
            </w:r>
          </w:p>
        </w:tc>
        <w:tc>
          <w:tcPr>
            <w:tcW w:w="708"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1,329</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1,329</w:t>
            </w:r>
          </w:p>
        </w:tc>
        <w:tc>
          <w:tcPr>
            <w:tcW w:w="3402" w:type="dxa"/>
            <w:vAlign w:val="center"/>
          </w:tcPr>
          <w:p w:rsidR="009071BE" w:rsidRPr="00774567" w:rsidRDefault="00F62625" w:rsidP="00F62625">
            <w:pPr>
              <w:spacing w:line="0" w:lineRule="atLeast"/>
              <w:jc w:val="left"/>
              <w:rPr>
                <w:rFonts w:ascii="HGｺﾞｼｯｸM" w:eastAsia="HGｺﾞｼｯｸM" w:hAnsiTheme="majorEastAsia"/>
                <w:sz w:val="16"/>
                <w:szCs w:val="18"/>
              </w:rPr>
            </w:pPr>
            <w:r w:rsidRPr="00F62625">
              <w:rPr>
                <w:rFonts w:ascii="HGｺﾞｼｯｸM" w:eastAsia="HGｺﾞｼｯｸM" w:hAnsiTheme="majorEastAsia" w:hint="eastAsia"/>
                <w:sz w:val="16"/>
                <w:szCs w:val="18"/>
              </w:rPr>
              <w:t>1号認定については、量の見込みを十分に充足できる施設が確保されています。</w:t>
            </w:r>
          </w:p>
        </w:tc>
      </w:tr>
      <w:tr w:rsidR="009071BE" w:rsidRPr="00774567" w:rsidTr="00C01636">
        <w:trPr>
          <w:trHeight w:val="547"/>
        </w:trPr>
        <w:tc>
          <w:tcPr>
            <w:tcW w:w="2474" w:type="dxa"/>
            <w:tcMar>
              <w:left w:w="57" w:type="dxa"/>
              <w:right w:w="57" w:type="dxa"/>
            </w:tcMar>
            <w:vAlign w:val="center"/>
          </w:tcPr>
          <w:p w:rsidR="009071BE" w:rsidRDefault="009071BE"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２号認定</w:t>
            </w:r>
          </w:p>
          <w:p w:rsidR="009071BE" w:rsidRPr="00774567" w:rsidRDefault="009071BE"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〔３～５歳・保育の必要性あり〕</w:t>
            </w:r>
          </w:p>
        </w:tc>
        <w:tc>
          <w:tcPr>
            <w:tcW w:w="708" w:type="dxa"/>
            <w:tcMar>
              <w:left w:w="57" w:type="dxa"/>
              <w:right w:w="57" w:type="dxa"/>
            </w:tcMar>
            <w:vAlign w:val="center"/>
          </w:tcPr>
          <w:p w:rsidR="009071BE" w:rsidRPr="00774567" w:rsidRDefault="009071BE"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人</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1,356</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1,357</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1,357</w:t>
            </w:r>
          </w:p>
        </w:tc>
        <w:tc>
          <w:tcPr>
            <w:tcW w:w="708"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1,357</w:t>
            </w:r>
          </w:p>
        </w:tc>
        <w:tc>
          <w:tcPr>
            <w:tcW w:w="709" w:type="dxa"/>
            <w:tcMar>
              <w:left w:w="57" w:type="dxa"/>
              <w:right w:w="57" w:type="dxa"/>
            </w:tcMar>
            <w:vAlign w:val="center"/>
          </w:tcPr>
          <w:p w:rsidR="009071BE" w:rsidRPr="00774567" w:rsidRDefault="009071BE"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1,357</w:t>
            </w:r>
          </w:p>
        </w:tc>
        <w:tc>
          <w:tcPr>
            <w:tcW w:w="3402" w:type="dxa"/>
            <w:vAlign w:val="center"/>
          </w:tcPr>
          <w:p w:rsidR="009071BE" w:rsidRPr="00774567" w:rsidRDefault="00F62625" w:rsidP="00F62625">
            <w:pPr>
              <w:spacing w:line="0" w:lineRule="atLeast"/>
              <w:jc w:val="left"/>
              <w:rPr>
                <w:rFonts w:ascii="HGｺﾞｼｯｸM" w:eastAsia="HGｺﾞｼｯｸM" w:hAnsiTheme="majorEastAsia"/>
                <w:sz w:val="16"/>
                <w:szCs w:val="18"/>
              </w:rPr>
            </w:pPr>
            <w:r w:rsidRPr="00F62625">
              <w:rPr>
                <w:rFonts w:ascii="HGｺﾞｼｯｸM" w:eastAsia="HGｺﾞｼｯｸM" w:hAnsiTheme="majorEastAsia" w:hint="eastAsia"/>
                <w:sz w:val="16"/>
                <w:szCs w:val="18"/>
              </w:rPr>
              <w:t>2号認定については、量の見込みを十分に充足できる施設が確保されています。</w:t>
            </w:r>
          </w:p>
        </w:tc>
      </w:tr>
      <w:tr w:rsidR="00F62625" w:rsidRPr="00774567" w:rsidTr="00F62625">
        <w:trPr>
          <w:trHeight w:val="815"/>
        </w:trPr>
        <w:tc>
          <w:tcPr>
            <w:tcW w:w="2474" w:type="dxa"/>
            <w:tcMar>
              <w:left w:w="57" w:type="dxa"/>
              <w:right w:w="57" w:type="dxa"/>
            </w:tcMar>
            <w:vAlign w:val="center"/>
          </w:tcPr>
          <w:p w:rsidR="00F62625" w:rsidRDefault="00F62625"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３号認定</w:t>
            </w:r>
          </w:p>
          <w:p w:rsidR="00F62625" w:rsidRPr="00774567" w:rsidRDefault="00F62625" w:rsidP="009071BE">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〔０歳・保育の必要性あり〕</w:t>
            </w:r>
          </w:p>
        </w:tc>
        <w:tc>
          <w:tcPr>
            <w:tcW w:w="708" w:type="dxa"/>
            <w:tcMar>
              <w:left w:w="57" w:type="dxa"/>
              <w:right w:w="57" w:type="dxa"/>
            </w:tcMar>
            <w:vAlign w:val="center"/>
          </w:tcPr>
          <w:p w:rsidR="00F62625" w:rsidRPr="00774567" w:rsidRDefault="00F62625"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人</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172</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175</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175</w:t>
            </w:r>
          </w:p>
        </w:tc>
        <w:tc>
          <w:tcPr>
            <w:tcW w:w="708"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175</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175</w:t>
            </w:r>
          </w:p>
        </w:tc>
        <w:tc>
          <w:tcPr>
            <w:tcW w:w="3402" w:type="dxa"/>
            <w:vMerge w:val="restart"/>
          </w:tcPr>
          <w:p w:rsidR="00F62625" w:rsidRPr="00774567" w:rsidRDefault="00F62625" w:rsidP="00F62625">
            <w:pPr>
              <w:spacing w:line="0" w:lineRule="atLeast"/>
              <w:jc w:val="left"/>
              <w:rPr>
                <w:rFonts w:ascii="HGｺﾞｼｯｸM" w:eastAsia="HGｺﾞｼｯｸM" w:hAnsiTheme="majorEastAsia"/>
                <w:sz w:val="16"/>
                <w:szCs w:val="18"/>
              </w:rPr>
            </w:pPr>
            <w:r w:rsidRPr="00F62625">
              <w:rPr>
                <w:rFonts w:ascii="HGｺﾞｼｯｸM" w:eastAsia="HGｺﾞｼｯｸM" w:hAnsiTheme="majorEastAsia" w:hint="eastAsia"/>
                <w:sz w:val="16"/>
                <w:szCs w:val="18"/>
              </w:rPr>
              <w:t>０歳児については、見込みと同程度の確保の内容となっていますが、今後も共働き家庭が増える中で、０歳児の需要量が増えることが考えられます。１・２歳児については、児童数の減少に伴い、量の見込みは減少傾向ですが、就園率は高くなることが考えられます。既存の施設で、定員の見直しも検討する必要があります。</w:t>
            </w:r>
          </w:p>
        </w:tc>
      </w:tr>
      <w:tr w:rsidR="00F62625" w:rsidRPr="00774567" w:rsidTr="009071BE">
        <w:trPr>
          <w:trHeight w:val="283"/>
        </w:trPr>
        <w:tc>
          <w:tcPr>
            <w:tcW w:w="2474" w:type="dxa"/>
            <w:tcMar>
              <w:left w:w="57" w:type="dxa"/>
              <w:right w:w="57" w:type="dxa"/>
            </w:tcMar>
            <w:vAlign w:val="center"/>
          </w:tcPr>
          <w:p w:rsidR="00F62625" w:rsidRDefault="00F62625"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３号認定</w:t>
            </w:r>
          </w:p>
          <w:p w:rsidR="00F62625" w:rsidRPr="00774567" w:rsidRDefault="00F62625" w:rsidP="00474A56">
            <w:pPr>
              <w:spacing w:line="0" w:lineRule="atLeas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〔１・２歳・保育の必要性あり〕</w:t>
            </w:r>
          </w:p>
        </w:tc>
        <w:tc>
          <w:tcPr>
            <w:tcW w:w="708" w:type="dxa"/>
            <w:tcMar>
              <w:left w:w="57" w:type="dxa"/>
              <w:right w:w="57" w:type="dxa"/>
            </w:tcMar>
            <w:vAlign w:val="center"/>
          </w:tcPr>
          <w:p w:rsidR="00F62625" w:rsidRPr="00774567" w:rsidRDefault="00F62625" w:rsidP="00474A56">
            <w:pPr>
              <w:spacing w:line="0" w:lineRule="atLeast"/>
              <w:jc w:val="center"/>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人</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667</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673</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673</w:t>
            </w:r>
          </w:p>
        </w:tc>
        <w:tc>
          <w:tcPr>
            <w:tcW w:w="708"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673</w:t>
            </w:r>
          </w:p>
        </w:tc>
        <w:tc>
          <w:tcPr>
            <w:tcW w:w="709" w:type="dxa"/>
            <w:tcMar>
              <w:left w:w="57" w:type="dxa"/>
              <w:right w:w="57" w:type="dxa"/>
            </w:tcMar>
            <w:vAlign w:val="center"/>
          </w:tcPr>
          <w:p w:rsidR="00F62625" w:rsidRPr="00774567" w:rsidRDefault="00F62625" w:rsidP="00474A56">
            <w:pPr>
              <w:spacing w:line="0" w:lineRule="atLeast"/>
              <w:jc w:val="right"/>
              <w:rPr>
                <w:rFonts w:ascii="HGｺﾞｼｯｸM" w:eastAsia="HGｺﾞｼｯｸM" w:hAnsiTheme="majorEastAsia"/>
                <w:sz w:val="16"/>
                <w:szCs w:val="18"/>
              </w:rPr>
            </w:pPr>
            <w:r w:rsidRPr="00774567">
              <w:rPr>
                <w:rFonts w:ascii="HGｺﾞｼｯｸM" w:eastAsia="HGｺﾞｼｯｸM" w:hAnsiTheme="majorEastAsia" w:hint="eastAsia"/>
                <w:sz w:val="16"/>
                <w:szCs w:val="18"/>
              </w:rPr>
              <w:t>673</w:t>
            </w:r>
          </w:p>
        </w:tc>
        <w:tc>
          <w:tcPr>
            <w:tcW w:w="3402" w:type="dxa"/>
            <w:vMerge/>
          </w:tcPr>
          <w:p w:rsidR="00F62625" w:rsidRPr="00774567" w:rsidRDefault="00F62625" w:rsidP="00474A56">
            <w:pPr>
              <w:spacing w:line="0" w:lineRule="atLeast"/>
              <w:jc w:val="right"/>
              <w:rPr>
                <w:rFonts w:ascii="HGｺﾞｼｯｸM" w:eastAsia="HGｺﾞｼｯｸM" w:hAnsiTheme="majorEastAsia"/>
                <w:sz w:val="16"/>
                <w:szCs w:val="18"/>
              </w:rPr>
            </w:pPr>
          </w:p>
        </w:tc>
      </w:tr>
    </w:tbl>
    <w:p w:rsidR="00474A56" w:rsidRDefault="00474A56" w:rsidP="00474A56">
      <w:pPr>
        <w:spacing w:line="0" w:lineRule="atLeast"/>
        <w:rPr>
          <w:rFonts w:asciiTheme="majorEastAsia" w:eastAsiaTheme="majorEastAsia" w:hAnsiTheme="majorEastAsia"/>
          <w:szCs w:val="30"/>
        </w:rPr>
      </w:pPr>
    </w:p>
    <w:p w:rsidR="00474A56" w:rsidRPr="00C01636" w:rsidRDefault="00474A56" w:rsidP="005C25E8">
      <w:pPr>
        <w:spacing w:line="0" w:lineRule="atLeast"/>
        <w:rPr>
          <w:rFonts w:ascii="メイリオ" w:eastAsia="メイリオ" w:hAnsi="メイリオ"/>
          <w:b/>
          <w:color w:val="9BBB59" w:themeColor="accent3"/>
          <w:sz w:val="24"/>
          <w:szCs w:val="24"/>
        </w:rPr>
      </w:pPr>
      <w:r w:rsidRPr="00C01636">
        <w:rPr>
          <w:rFonts w:ascii="メイリオ" w:eastAsia="メイリオ" w:hAnsi="メイリオ" w:hint="eastAsia"/>
          <w:color w:val="9BBB59" w:themeColor="accent3"/>
          <w:sz w:val="24"/>
          <w:szCs w:val="24"/>
        </w:rPr>
        <w:t>■</w:t>
      </w:r>
      <w:r w:rsidRPr="00C01636">
        <w:rPr>
          <w:rFonts w:ascii="メイリオ" w:eastAsia="メイリオ" w:hAnsi="メイリオ" w:hint="eastAsia"/>
          <w:b/>
          <w:color w:val="9BBB59" w:themeColor="accent3"/>
          <w:sz w:val="24"/>
          <w:szCs w:val="24"/>
        </w:rPr>
        <w:t>地域子ども・子育て支援事業の確保の内容</w:t>
      </w:r>
      <w:r w:rsidR="009A5E1C">
        <w:rPr>
          <w:rFonts w:ascii="メイリオ" w:eastAsia="メイリオ" w:hAnsi="メイリオ" w:hint="eastAsia"/>
          <w:b/>
          <w:color w:val="9BBB59" w:themeColor="accent3"/>
          <w:sz w:val="24"/>
          <w:szCs w:val="24"/>
        </w:rPr>
        <w:t>と方策</w:t>
      </w:r>
    </w:p>
    <w:tbl>
      <w:tblPr>
        <w:tblStyle w:val="a3"/>
        <w:tblW w:w="10185" w:type="dxa"/>
        <w:tblInd w:w="318" w:type="dxa"/>
        <w:tblBorders>
          <w:top w:val="single" w:sz="4" w:space="0" w:color="9BBB59" w:themeColor="accent3"/>
          <w:left w:val="single" w:sz="4" w:space="0" w:color="9BBB59" w:themeColor="accent3"/>
          <w:bottom w:val="single" w:sz="4" w:space="0" w:color="9BBB59" w:themeColor="accent3"/>
          <w:right w:val="single" w:sz="4" w:space="0" w:color="9BBB59" w:themeColor="accent3"/>
          <w:insideH w:val="single" w:sz="4" w:space="0" w:color="9BBB59" w:themeColor="accent3"/>
          <w:insideV w:val="single" w:sz="4" w:space="0" w:color="9BBB59" w:themeColor="accent3"/>
        </w:tblBorders>
        <w:tblLayout w:type="fixed"/>
        <w:tblLook w:val="04A0" w:firstRow="1" w:lastRow="0" w:firstColumn="1" w:lastColumn="0" w:noHBand="0" w:noVBand="1"/>
      </w:tblPr>
      <w:tblGrid>
        <w:gridCol w:w="1050"/>
        <w:gridCol w:w="1260"/>
        <w:gridCol w:w="843"/>
        <w:gridCol w:w="650"/>
        <w:gridCol w:w="650"/>
        <w:gridCol w:w="651"/>
        <w:gridCol w:w="650"/>
        <w:gridCol w:w="651"/>
        <w:gridCol w:w="3780"/>
      </w:tblGrid>
      <w:tr w:rsidR="002412A3" w:rsidRPr="0058490C" w:rsidTr="00774567">
        <w:trPr>
          <w:trHeight w:val="191"/>
        </w:trPr>
        <w:tc>
          <w:tcPr>
            <w:tcW w:w="2310" w:type="dxa"/>
            <w:gridSpan w:val="2"/>
            <w:shd w:val="clear" w:color="auto" w:fill="EAF1DD" w:themeFill="accent3" w:themeFillTint="33"/>
            <w:vAlign w:val="center"/>
          </w:tcPr>
          <w:p w:rsidR="002412A3" w:rsidRPr="0058490C" w:rsidRDefault="002412A3" w:rsidP="002412A3">
            <w:pPr>
              <w:spacing w:line="0" w:lineRule="atLeast"/>
              <w:jc w:val="center"/>
              <w:rPr>
                <w:rFonts w:ascii="HGｺﾞｼｯｸM" w:eastAsia="HGｺﾞｼｯｸM" w:hAnsi="メイリオ"/>
                <w:color w:val="000000" w:themeColor="text1"/>
                <w:sz w:val="16"/>
                <w:szCs w:val="16"/>
              </w:rPr>
            </w:pPr>
          </w:p>
        </w:tc>
        <w:tc>
          <w:tcPr>
            <w:tcW w:w="843" w:type="dxa"/>
            <w:shd w:val="clear" w:color="auto" w:fill="EAF1DD" w:themeFill="accent3" w:themeFillTint="33"/>
            <w:vAlign w:val="center"/>
          </w:tcPr>
          <w:p w:rsidR="002412A3" w:rsidRPr="0058490C" w:rsidRDefault="00E8114B" w:rsidP="002412A3">
            <w:pPr>
              <w:spacing w:line="0" w:lineRule="atLeast"/>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単位</w:t>
            </w:r>
          </w:p>
        </w:tc>
        <w:tc>
          <w:tcPr>
            <w:tcW w:w="650" w:type="dxa"/>
            <w:shd w:val="clear" w:color="auto" w:fill="EAF1DD" w:themeFill="accent3" w:themeFillTint="33"/>
            <w:vAlign w:val="center"/>
          </w:tcPr>
          <w:p w:rsidR="005C25E8" w:rsidRDefault="005C25E8" w:rsidP="005C25E8">
            <w:pPr>
              <w:spacing w:line="0" w:lineRule="atLeast"/>
              <w:ind w:leftChars="-50" w:left="-105" w:rightChars="-50" w:right="-105"/>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令和</w:t>
            </w:r>
          </w:p>
          <w:p w:rsidR="002412A3" w:rsidRPr="00774567" w:rsidRDefault="002412A3" w:rsidP="005C25E8">
            <w:pPr>
              <w:spacing w:line="0" w:lineRule="atLeast"/>
              <w:ind w:leftChars="-50" w:left="-105" w:rightChars="-50" w:right="-105"/>
              <w:jc w:val="center"/>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２</w:t>
            </w:r>
            <w:r w:rsidR="005C25E8">
              <w:rPr>
                <w:rFonts w:ascii="HGｺﾞｼｯｸM" w:eastAsia="HGｺﾞｼｯｸM" w:hAnsi="メイリオ" w:hint="eastAsia"/>
                <w:color w:val="000000" w:themeColor="text1"/>
                <w:sz w:val="16"/>
                <w:szCs w:val="16"/>
              </w:rPr>
              <w:t>年度</w:t>
            </w:r>
          </w:p>
        </w:tc>
        <w:tc>
          <w:tcPr>
            <w:tcW w:w="650" w:type="dxa"/>
            <w:shd w:val="clear" w:color="auto" w:fill="EAF1DD" w:themeFill="accent3" w:themeFillTint="33"/>
            <w:vAlign w:val="center"/>
          </w:tcPr>
          <w:p w:rsidR="005C25E8" w:rsidRDefault="005C25E8" w:rsidP="005C25E8">
            <w:pPr>
              <w:spacing w:line="0" w:lineRule="atLeast"/>
              <w:ind w:leftChars="-50" w:left="-105" w:rightChars="-50" w:right="-105"/>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令和</w:t>
            </w:r>
          </w:p>
          <w:p w:rsidR="002412A3" w:rsidRPr="00774567" w:rsidRDefault="002412A3" w:rsidP="005C25E8">
            <w:pPr>
              <w:spacing w:line="0" w:lineRule="atLeast"/>
              <w:ind w:leftChars="-50" w:left="-105" w:rightChars="-50" w:right="-105"/>
              <w:jc w:val="center"/>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３</w:t>
            </w:r>
            <w:r w:rsidR="005C25E8">
              <w:rPr>
                <w:rFonts w:ascii="HGｺﾞｼｯｸM" w:eastAsia="HGｺﾞｼｯｸM" w:hAnsi="メイリオ" w:hint="eastAsia"/>
                <w:color w:val="000000" w:themeColor="text1"/>
                <w:sz w:val="16"/>
                <w:szCs w:val="16"/>
              </w:rPr>
              <w:t>年度</w:t>
            </w:r>
          </w:p>
        </w:tc>
        <w:tc>
          <w:tcPr>
            <w:tcW w:w="651" w:type="dxa"/>
            <w:shd w:val="clear" w:color="auto" w:fill="EAF1DD" w:themeFill="accent3" w:themeFillTint="33"/>
            <w:vAlign w:val="center"/>
          </w:tcPr>
          <w:p w:rsidR="005C25E8" w:rsidRDefault="005C25E8" w:rsidP="005C25E8">
            <w:pPr>
              <w:spacing w:line="0" w:lineRule="atLeast"/>
              <w:ind w:leftChars="-50" w:left="-105" w:rightChars="-50" w:right="-105"/>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令和</w:t>
            </w:r>
          </w:p>
          <w:p w:rsidR="002412A3" w:rsidRPr="00774567" w:rsidRDefault="002412A3" w:rsidP="005C25E8">
            <w:pPr>
              <w:spacing w:line="0" w:lineRule="atLeast"/>
              <w:ind w:leftChars="-50" w:left="-105" w:rightChars="-50" w:right="-105"/>
              <w:jc w:val="center"/>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４</w:t>
            </w:r>
            <w:r w:rsidR="005C25E8">
              <w:rPr>
                <w:rFonts w:ascii="HGｺﾞｼｯｸM" w:eastAsia="HGｺﾞｼｯｸM" w:hAnsi="メイリオ" w:hint="eastAsia"/>
                <w:color w:val="000000" w:themeColor="text1"/>
                <w:sz w:val="16"/>
                <w:szCs w:val="16"/>
              </w:rPr>
              <w:t>年度</w:t>
            </w:r>
          </w:p>
        </w:tc>
        <w:tc>
          <w:tcPr>
            <w:tcW w:w="650" w:type="dxa"/>
            <w:shd w:val="clear" w:color="auto" w:fill="EAF1DD" w:themeFill="accent3" w:themeFillTint="33"/>
            <w:vAlign w:val="center"/>
          </w:tcPr>
          <w:p w:rsidR="005C25E8" w:rsidRDefault="005C25E8" w:rsidP="005C25E8">
            <w:pPr>
              <w:spacing w:line="0" w:lineRule="atLeast"/>
              <w:ind w:leftChars="-50" w:left="-105" w:rightChars="-50" w:right="-105"/>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令和</w:t>
            </w:r>
          </w:p>
          <w:p w:rsidR="002412A3" w:rsidRPr="00774567" w:rsidRDefault="002412A3" w:rsidP="005C25E8">
            <w:pPr>
              <w:spacing w:line="0" w:lineRule="atLeast"/>
              <w:ind w:leftChars="-50" w:left="-105" w:rightChars="-50" w:right="-105"/>
              <w:jc w:val="center"/>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５</w:t>
            </w:r>
            <w:r w:rsidR="005C25E8">
              <w:rPr>
                <w:rFonts w:ascii="HGｺﾞｼｯｸM" w:eastAsia="HGｺﾞｼｯｸM" w:hAnsi="メイリオ" w:hint="eastAsia"/>
                <w:color w:val="000000" w:themeColor="text1"/>
                <w:sz w:val="16"/>
                <w:szCs w:val="16"/>
              </w:rPr>
              <w:t>年度</w:t>
            </w:r>
          </w:p>
        </w:tc>
        <w:tc>
          <w:tcPr>
            <w:tcW w:w="651" w:type="dxa"/>
            <w:shd w:val="clear" w:color="auto" w:fill="EAF1DD" w:themeFill="accent3" w:themeFillTint="33"/>
            <w:vAlign w:val="center"/>
          </w:tcPr>
          <w:p w:rsidR="005C25E8" w:rsidRDefault="005C25E8" w:rsidP="005C25E8">
            <w:pPr>
              <w:spacing w:line="0" w:lineRule="atLeast"/>
              <w:ind w:leftChars="-50" w:left="-105" w:rightChars="-50" w:right="-105"/>
              <w:jc w:val="center"/>
              <w:rPr>
                <w:rFonts w:ascii="HGｺﾞｼｯｸM" w:eastAsia="HGｺﾞｼｯｸM" w:hAnsi="メイリオ"/>
                <w:color w:val="000000" w:themeColor="text1"/>
                <w:sz w:val="16"/>
                <w:szCs w:val="16"/>
              </w:rPr>
            </w:pPr>
            <w:r>
              <w:rPr>
                <w:rFonts w:ascii="HGｺﾞｼｯｸM" w:eastAsia="HGｺﾞｼｯｸM" w:hAnsi="メイリオ" w:hint="eastAsia"/>
                <w:color w:val="000000" w:themeColor="text1"/>
                <w:sz w:val="16"/>
                <w:szCs w:val="16"/>
              </w:rPr>
              <w:t>令和</w:t>
            </w:r>
          </w:p>
          <w:p w:rsidR="002412A3" w:rsidRPr="00774567" w:rsidRDefault="002412A3" w:rsidP="005C25E8">
            <w:pPr>
              <w:spacing w:line="0" w:lineRule="atLeast"/>
              <w:ind w:leftChars="-50" w:left="-105" w:rightChars="-50" w:right="-105"/>
              <w:jc w:val="center"/>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６</w:t>
            </w:r>
            <w:r w:rsidR="005C25E8">
              <w:rPr>
                <w:rFonts w:ascii="HGｺﾞｼｯｸM" w:eastAsia="HGｺﾞｼｯｸM" w:hAnsi="メイリオ" w:hint="eastAsia"/>
                <w:color w:val="000000" w:themeColor="text1"/>
                <w:sz w:val="16"/>
                <w:szCs w:val="16"/>
              </w:rPr>
              <w:t>年度</w:t>
            </w:r>
          </w:p>
        </w:tc>
        <w:tc>
          <w:tcPr>
            <w:tcW w:w="3780" w:type="dxa"/>
            <w:shd w:val="clear" w:color="auto" w:fill="EAF1DD" w:themeFill="accent3" w:themeFillTint="33"/>
            <w:vAlign w:val="center"/>
          </w:tcPr>
          <w:p w:rsidR="002412A3" w:rsidRPr="0058490C" w:rsidRDefault="002412A3" w:rsidP="002412A3">
            <w:pPr>
              <w:spacing w:line="180" w:lineRule="exact"/>
              <w:jc w:val="center"/>
              <w:rPr>
                <w:rFonts w:ascii="HGｺﾞｼｯｸM" w:eastAsia="HGｺﾞｼｯｸM" w:hAnsi="メイリオ"/>
                <w:color w:val="000000" w:themeColor="text1"/>
                <w:sz w:val="16"/>
                <w:szCs w:val="16"/>
              </w:rPr>
            </w:pPr>
            <w:r w:rsidRPr="0058490C">
              <w:rPr>
                <w:rFonts w:ascii="HGｺﾞｼｯｸM" w:eastAsia="HGｺﾞｼｯｸM" w:hAnsi="メイリオ" w:hint="eastAsia"/>
                <w:color w:val="000000" w:themeColor="text1"/>
                <w:sz w:val="16"/>
                <w:szCs w:val="16"/>
              </w:rPr>
              <w:t>確保の方策</w:t>
            </w:r>
          </w:p>
        </w:tc>
      </w:tr>
      <w:tr w:rsidR="002412A3" w:rsidRPr="0058490C" w:rsidTr="00774567">
        <w:trPr>
          <w:trHeight w:val="633"/>
        </w:trPr>
        <w:tc>
          <w:tcPr>
            <w:tcW w:w="2310" w:type="dxa"/>
            <w:gridSpan w:val="2"/>
            <w:shd w:val="clear" w:color="auto" w:fill="FFFFFF" w:themeFill="background1"/>
            <w:vAlign w:val="center"/>
          </w:tcPr>
          <w:p w:rsidR="00E8114B" w:rsidRDefault="002412A3"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時間外保育事業</w:t>
            </w:r>
          </w:p>
          <w:p w:rsidR="002412A3" w:rsidRPr="00774567" w:rsidRDefault="002412A3"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（延長保育事業）</w:t>
            </w:r>
          </w:p>
        </w:tc>
        <w:tc>
          <w:tcPr>
            <w:tcW w:w="843" w:type="dxa"/>
            <w:shd w:val="clear" w:color="auto" w:fill="FFFFFF" w:themeFill="background1"/>
            <w:vAlign w:val="center"/>
          </w:tcPr>
          <w:p w:rsidR="002412A3" w:rsidRPr="00E8114B" w:rsidRDefault="002412A3" w:rsidP="002412A3">
            <w:pPr>
              <w:spacing w:line="24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w:t>
            </w:r>
          </w:p>
        </w:tc>
        <w:tc>
          <w:tcPr>
            <w:tcW w:w="650" w:type="dxa"/>
            <w:shd w:val="clear" w:color="auto" w:fill="FFFFFF" w:themeFill="background1"/>
            <w:vAlign w:val="center"/>
          </w:tcPr>
          <w:p w:rsidR="002412A3" w:rsidRPr="00E8114B" w:rsidRDefault="002412A3" w:rsidP="00774567">
            <w:pPr>
              <w:spacing w:line="24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935</w:t>
            </w:r>
          </w:p>
        </w:tc>
        <w:tc>
          <w:tcPr>
            <w:tcW w:w="650" w:type="dxa"/>
            <w:shd w:val="clear" w:color="auto" w:fill="FFFFFF" w:themeFill="background1"/>
            <w:vAlign w:val="center"/>
          </w:tcPr>
          <w:p w:rsidR="002412A3" w:rsidRPr="00E8114B" w:rsidRDefault="002412A3" w:rsidP="00774567">
            <w:pPr>
              <w:spacing w:line="24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905</w:t>
            </w:r>
          </w:p>
        </w:tc>
        <w:tc>
          <w:tcPr>
            <w:tcW w:w="651" w:type="dxa"/>
            <w:shd w:val="clear" w:color="auto" w:fill="FFFFFF" w:themeFill="background1"/>
            <w:vAlign w:val="center"/>
          </w:tcPr>
          <w:p w:rsidR="002412A3" w:rsidRPr="00E8114B" w:rsidRDefault="002412A3" w:rsidP="00774567">
            <w:pPr>
              <w:spacing w:line="24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872</w:t>
            </w:r>
          </w:p>
        </w:tc>
        <w:tc>
          <w:tcPr>
            <w:tcW w:w="650" w:type="dxa"/>
            <w:shd w:val="clear" w:color="auto" w:fill="FFFFFF" w:themeFill="background1"/>
            <w:vAlign w:val="center"/>
          </w:tcPr>
          <w:p w:rsidR="002412A3" w:rsidRPr="00E8114B" w:rsidRDefault="002412A3" w:rsidP="00774567">
            <w:pPr>
              <w:spacing w:line="24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851</w:t>
            </w:r>
          </w:p>
        </w:tc>
        <w:tc>
          <w:tcPr>
            <w:tcW w:w="651" w:type="dxa"/>
            <w:shd w:val="clear" w:color="auto" w:fill="FFFFFF" w:themeFill="background1"/>
            <w:vAlign w:val="center"/>
          </w:tcPr>
          <w:p w:rsidR="002412A3" w:rsidRPr="00E8114B" w:rsidRDefault="002412A3" w:rsidP="00774567">
            <w:pPr>
              <w:spacing w:line="24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830</w:t>
            </w:r>
          </w:p>
        </w:tc>
        <w:tc>
          <w:tcPr>
            <w:tcW w:w="3780" w:type="dxa"/>
            <w:shd w:val="clear" w:color="auto" w:fill="FFFFFF" w:themeFill="background1"/>
          </w:tcPr>
          <w:p w:rsidR="002412A3" w:rsidRPr="00DF11F5" w:rsidRDefault="002412A3" w:rsidP="00E8114B">
            <w:pPr>
              <w:spacing w:line="0" w:lineRule="atLeast"/>
              <w:rPr>
                <w:rFonts w:ascii="HGPｺﾞｼｯｸM" w:eastAsia="HGPｺﾞｼｯｸM"/>
                <w:sz w:val="16"/>
                <w:szCs w:val="16"/>
              </w:rPr>
            </w:pPr>
            <w:r w:rsidRPr="0058490C">
              <w:rPr>
                <w:rFonts w:ascii="HGPｺﾞｼｯｸM" w:eastAsia="HGPｺﾞｼｯｸM" w:hint="eastAsia"/>
                <w:sz w:val="16"/>
                <w:szCs w:val="16"/>
              </w:rPr>
              <w:t>保育標準時間については、１日</w:t>
            </w:r>
            <w:r w:rsidR="00DF11F5">
              <w:rPr>
                <w:rFonts w:ascii="HGPｺﾞｼｯｸM" w:eastAsia="HGPｺﾞｼｯｸM" w:hint="eastAsia"/>
                <w:sz w:val="16"/>
                <w:szCs w:val="16"/>
              </w:rPr>
              <w:t>1</w:t>
            </w:r>
            <w:r w:rsidR="00833D71">
              <w:rPr>
                <w:rFonts w:ascii="HGPｺﾞｼｯｸM" w:eastAsia="HGPｺﾞｼｯｸM" w:hint="eastAsia"/>
                <w:sz w:val="16"/>
                <w:szCs w:val="16"/>
              </w:rPr>
              <w:t>1</w:t>
            </w:r>
            <w:r w:rsidRPr="0058490C">
              <w:rPr>
                <w:rFonts w:ascii="HGPｺﾞｼｯｸM" w:eastAsia="HGPｺﾞｼｯｸM" w:hint="eastAsia"/>
                <w:sz w:val="16"/>
                <w:szCs w:val="16"/>
              </w:rPr>
              <w:t>時間、保育短時間については、</w:t>
            </w:r>
            <w:r w:rsidR="00DF11F5">
              <w:rPr>
                <w:rFonts w:ascii="HGPｺﾞｼｯｸM" w:eastAsia="HGPｺﾞｼｯｸM" w:hint="eastAsia"/>
                <w:sz w:val="16"/>
                <w:szCs w:val="16"/>
              </w:rPr>
              <w:t>1</w:t>
            </w:r>
            <w:r w:rsidRPr="0058490C">
              <w:rPr>
                <w:rFonts w:ascii="HGPｺﾞｼｯｸM" w:eastAsia="HGPｺﾞｼｯｸM" w:hint="eastAsia"/>
                <w:sz w:val="16"/>
                <w:szCs w:val="16"/>
              </w:rPr>
              <w:t>日</w:t>
            </w:r>
            <w:r w:rsidR="00833D71">
              <w:rPr>
                <w:rFonts w:ascii="HGPｺﾞｼｯｸM" w:eastAsia="HGPｺﾞｼｯｸM" w:hint="eastAsia"/>
                <w:sz w:val="16"/>
                <w:szCs w:val="16"/>
              </w:rPr>
              <w:t>８</w:t>
            </w:r>
            <w:r w:rsidRPr="0058490C">
              <w:rPr>
                <w:rFonts w:ascii="HGPｺﾞｼｯｸM" w:eastAsia="HGPｺﾞｼｯｸM" w:hint="eastAsia"/>
                <w:sz w:val="16"/>
                <w:szCs w:val="16"/>
              </w:rPr>
              <w:t>時間を超える利用について、延長保育を実施します。量の見込みに応じた事業量を確保します。</w:t>
            </w:r>
          </w:p>
        </w:tc>
      </w:tr>
      <w:tr w:rsidR="005A4AEA" w:rsidRPr="0058490C" w:rsidTr="005A4AEA">
        <w:trPr>
          <w:trHeight w:val="364"/>
        </w:trPr>
        <w:tc>
          <w:tcPr>
            <w:tcW w:w="1050" w:type="dxa"/>
            <w:vMerge w:val="restart"/>
            <w:shd w:val="clear" w:color="auto" w:fill="FFFFFF" w:themeFill="background1"/>
            <w:vAlign w:val="center"/>
          </w:tcPr>
          <w:p w:rsidR="005A4AEA" w:rsidRPr="00774567" w:rsidRDefault="005A4AEA" w:rsidP="002412A3">
            <w:pPr>
              <w:spacing w:line="200" w:lineRule="exact"/>
              <w:rPr>
                <w:rFonts w:ascii="HGｺﾞｼｯｸM" w:eastAsia="HGｺﾞｼｯｸM" w:hAnsi="メイリオ"/>
                <w:color w:val="000000" w:themeColor="text1"/>
                <w:spacing w:val="-4"/>
                <w:sz w:val="16"/>
                <w:szCs w:val="16"/>
              </w:rPr>
            </w:pPr>
            <w:bookmarkStart w:id="14" w:name="_Hlk33617514"/>
            <w:r w:rsidRPr="00774567">
              <w:rPr>
                <w:rFonts w:ascii="HGｺﾞｼｯｸM" w:eastAsia="HGｺﾞｼｯｸM" w:hAnsi="メイリオ" w:hint="eastAsia"/>
                <w:color w:val="000000" w:themeColor="text1"/>
                <w:spacing w:val="-4"/>
                <w:sz w:val="16"/>
                <w:szCs w:val="16"/>
              </w:rPr>
              <w:t>放課後児童健全育成事業（留守家庭児童会）</w:t>
            </w:r>
          </w:p>
        </w:tc>
        <w:tc>
          <w:tcPr>
            <w:tcW w:w="1260" w:type="dxa"/>
            <w:shd w:val="clear" w:color="auto" w:fill="FFFFFF" w:themeFill="background1"/>
            <w:vAlign w:val="center"/>
          </w:tcPr>
          <w:p w:rsidR="005A4AEA" w:rsidRPr="00774567" w:rsidRDefault="005A4AEA" w:rsidP="0058490C">
            <w:pPr>
              <w:spacing w:line="0" w:lineRule="atLeast"/>
              <w:rPr>
                <w:rFonts w:ascii="HGPｺﾞｼｯｸM" w:eastAsia="HGPｺﾞｼｯｸM" w:hAnsiTheme="majorEastAsia"/>
                <w:sz w:val="16"/>
                <w:szCs w:val="16"/>
              </w:rPr>
            </w:pPr>
            <w:r w:rsidRPr="00774567">
              <w:rPr>
                <w:rFonts w:ascii="HGPｺﾞｼｯｸM" w:eastAsia="HGPｺﾞｼｯｸM" w:hAnsiTheme="majorEastAsia" w:hint="eastAsia"/>
                <w:sz w:val="16"/>
                <w:szCs w:val="16"/>
              </w:rPr>
              <w:t>①浜手地区</w:t>
            </w:r>
          </w:p>
        </w:tc>
        <w:tc>
          <w:tcPr>
            <w:tcW w:w="843" w:type="dxa"/>
            <w:shd w:val="clear" w:color="auto" w:fill="FFFFFF" w:themeFill="background1"/>
            <w:vAlign w:val="center"/>
          </w:tcPr>
          <w:p w:rsidR="005A4AEA" w:rsidRPr="00E8114B" w:rsidRDefault="005A4AEA" w:rsidP="00774567">
            <w:pPr>
              <w:spacing w:line="0" w:lineRule="atLeast"/>
              <w:ind w:leftChars="-50" w:left="-105" w:rightChars="-50" w:right="-105"/>
              <w:jc w:val="center"/>
              <w:rPr>
                <w:rFonts w:ascii="HGｺﾞｼｯｸM" w:eastAsia="HGｺﾞｼｯｸM" w:hAnsiTheme="majorEastAsia"/>
                <w:w w:val="80"/>
                <w:sz w:val="16"/>
                <w:szCs w:val="16"/>
              </w:rPr>
            </w:pPr>
            <w:r w:rsidRPr="00E8114B">
              <w:rPr>
                <w:rFonts w:ascii="HGｺﾞｼｯｸM" w:eastAsia="HGｺﾞｼｯｸM" w:hAnsiTheme="majorEastAsia" w:hint="eastAsia"/>
                <w:sz w:val="16"/>
                <w:szCs w:val="16"/>
              </w:rPr>
              <w:t>人</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300</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300</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300</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300</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300</w:t>
            </w:r>
          </w:p>
        </w:tc>
        <w:tc>
          <w:tcPr>
            <w:tcW w:w="3780" w:type="dxa"/>
            <w:vMerge w:val="restart"/>
            <w:shd w:val="clear" w:color="auto" w:fill="FFFFFF" w:themeFill="background1"/>
          </w:tcPr>
          <w:p w:rsidR="005A4AEA" w:rsidRPr="0058490C" w:rsidRDefault="005A4AEA" w:rsidP="00E8114B">
            <w:pPr>
              <w:spacing w:line="0" w:lineRule="atLeast"/>
              <w:rPr>
                <w:rFonts w:ascii="HGPｺﾞｼｯｸM" w:eastAsia="HGPｺﾞｼｯｸM" w:hAnsi="メイリオ"/>
                <w:color w:val="000000" w:themeColor="text1"/>
                <w:spacing w:val="-4"/>
                <w:sz w:val="16"/>
                <w:szCs w:val="16"/>
              </w:rPr>
            </w:pPr>
            <w:r w:rsidRPr="0058490C">
              <w:rPr>
                <w:rFonts w:ascii="HGPｺﾞｼｯｸM" w:eastAsia="HGPｺﾞｼｯｸM" w:hAnsi="メイリオ" w:hint="eastAsia"/>
                <w:color w:val="000000" w:themeColor="text1"/>
                <w:spacing w:val="-4"/>
                <w:sz w:val="16"/>
                <w:szCs w:val="16"/>
              </w:rPr>
              <w:t>学校児童数の減少に伴い、利用希望は減少傾向にあり、待機児童は徐々に解消される見込みです。中央地区については、量の見込みに対して一部確保不足となっていますが、低学年は優先的に受け入れ、待機とならないように努めていきます。</w:t>
            </w:r>
          </w:p>
        </w:tc>
      </w:tr>
      <w:bookmarkEnd w:id="14"/>
      <w:tr w:rsidR="005A4AEA" w:rsidRPr="0058490C" w:rsidTr="00D57DB9">
        <w:trPr>
          <w:trHeight w:val="363"/>
        </w:trPr>
        <w:tc>
          <w:tcPr>
            <w:tcW w:w="1050" w:type="dxa"/>
            <w:vMerge/>
            <w:shd w:val="clear" w:color="auto" w:fill="FFFFFF" w:themeFill="background1"/>
            <w:vAlign w:val="center"/>
          </w:tcPr>
          <w:p w:rsidR="005A4AEA" w:rsidRPr="00774567" w:rsidRDefault="005A4AEA" w:rsidP="002412A3">
            <w:pPr>
              <w:spacing w:line="200" w:lineRule="exact"/>
              <w:rPr>
                <w:rFonts w:ascii="HGｺﾞｼｯｸM" w:eastAsia="HGｺﾞｼｯｸM" w:hAnsi="メイリオ"/>
                <w:color w:val="000000" w:themeColor="text1"/>
                <w:spacing w:val="-4"/>
                <w:sz w:val="16"/>
                <w:szCs w:val="16"/>
              </w:rPr>
            </w:pPr>
          </w:p>
        </w:tc>
        <w:tc>
          <w:tcPr>
            <w:tcW w:w="1260" w:type="dxa"/>
            <w:shd w:val="clear" w:color="auto" w:fill="FFFFFF" w:themeFill="background1"/>
            <w:vAlign w:val="center"/>
          </w:tcPr>
          <w:p w:rsidR="005A4AEA" w:rsidRPr="00774567" w:rsidRDefault="005A4AEA" w:rsidP="0058490C">
            <w:pPr>
              <w:spacing w:line="0" w:lineRule="atLeast"/>
              <w:rPr>
                <w:rFonts w:ascii="HGPｺﾞｼｯｸM" w:eastAsia="HGPｺﾞｼｯｸM" w:hAnsiTheme="majorEastAsia"/>
                <w:sz w:val="16"/>
                <w:szCs w:val="16"/>
              </w:rPr>
            </w:pPr>
            <w:r w:rsidRPr="00774567">
              <w:rPr>
                <w:rFonts w:ascii="HGPｺﾞｼｯｸM" w:eastAsia="HGPｺﾞｼｯｸM" w:hAnsiTheme="majorEastAsia" w:hint="eastAsia"/>
                <w:sz w:val="16"/>
                <w:szCs w:val="16"/>
              </w:rPr>
              <w:t>②中央地区</w:t>
            </w:r>
          </w:p>
        </w:tc>
        <w:tc>
          <w:tcPr>
            <w:tcW w:w="843" w:type="dxa"/>
            <w:shd w:val="clear" w:color="auto" w:fill="FFFFFF" w:themeFill="background1"/>
            <w:vAlign w:val="center"/>
          </w:tcPr>
          <w:p w:rsidR="005A4AEA" w:rsidRPr="00E8114B" w:rsidRDefault="005A4AEA" w:rsidP="00774567">
            <w:pPr>
              <w:spacing w:line="0" w:lineRule="atLeast"/>
              <w:ind w:leftChars="-50" w:left="-105" w:rightChars="-50" w:right="-105"/>
              <w:jc w:val="center"/>
              <w:rPr>
                <w:rFonts w:ascii="HGｺﾞｼｯｸM" w:eastAsia="HGｺﾞｼｯｸM" w:hAnsiTheme="majorEastAsia"/>
                <w:w w:val="80"/>
                <w:sz w:val="16"/>
                <w:szCs w:val="16"/>
              </w:rPr>
            </w:pPr>
            <w:r w:rsidRPr="00E8114B">
              <w:rPr>
                <w:rFonts w:ascii="HGｺﾞｼｯｸM" w:eastAsia="HGｺﾞｼｯｸM" w:hAnsiTheme="majorEastAsia" w:hint="eastAsia"/>
                <w:sz w:val="16"/>
                <w:szCs w:val="16"/>
              </w:rPr>
              <w:t>人</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350</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350</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bookmarkStart w:id="15" w:name="_GoBack"/>
            <w:bookmarkEnd w:id="15"/>
            <w:r>
              <w:rPr>
                <w:rFonts w:ascii="HGｺﾞｼｯｸM" w:eastAsia="HGｺﾞｼｯｸM" w:hAnsiTheme="majorEastAsia" w:hint="eastAsia"/>
                <w:sz w:val="16"/>
                <w:szCs w:val="16"/>
              </w:rPr>
              <w:t>350</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350</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350</w:t>
            </w:r>
          </w:p>
        </w:tc>
        <w:tc>
          <w:tcPr>
            <w:tcW w:w="3780" w:type="dxa"/>
            <w:vMerge/>
            <w:shd w:val="clear" w:color="auto" w:fill="FFFFFF" w:themeFill="background1"/>
          </w:tcPr>
          <w:p w:rsidR="005A4AEA" w:rsidRPr="0058490C" w:rsidRDefault="005A4AEA" w:rsidP="00774567">
            <w:pPr>
              <w:spacing w:line="0" w:lineRule="atLeast"/>
              <w:rPr>
                <w:rFonts w:ascii="HGｺﾞｼｯｸM" w:eastAsia="HGｺﾞｼｯｸM" w:hAnsi="メイリオ"/>
                <w:color w:val="000000" w:themeColor="text1"/>
                <w:spacing w:val="-4"/>
                <w:sz w:val="16"/>
                <w:szCs w:val="16"/>
              </w:rPr>
            </w:pPr>
          </w:p>
        </w:tc>
      </w:tr>
      <w:tr w:rsidR="005A4AEA" w:rsidRPr="0058490C" w:rsidTr="00D57DB9">
        <w:trPr>
          <w:trHeight w:val="363"/>
        </w:trPr>
        <w:tc>
          <w:tcPr>
            <w:tcW w:w="1050" w:type="dxa"/>
            <w:vMerge/>
            <w:shd w:val="clear" w:color="auto" w:fill="FFFFFF" w:themeFill="background1"/>
            <w:vAlign w:val="center"/>
          </w:tcPr>
          <w:p w:rsidR="005A4AEA" w:rsidRPr="00774567" w:rsidRDefault="005A4AEA" w:rsidP="002412A3">
            <w:pPr>
              <w:spacing w:line="200" w:lineRule="exact"/>
              <w:rPr>
                <w:rFonts w:ascii="HGｺﾞｼｯｸM" w:eastAsia="HGｺﾞｼｯｸM" w:hAnsi="メイリオ"/>
                <w:color w:val="000000" w:themeColor="text1"/>
                <w:spacing w:val="-4"/>
                <w:sz w:val="16"/>
                <w:szCs w:val="16"/>
              </w:rPr>
            </w:pPr>
          </w:p>
        </w:tc>
        <w:tc>
          <w:tcPr>
            <w:tcW w:w="1260" w:type="dxa"/>
            <w:shd w:val="clear" w:color="auto" w:fill="FFFFFF" w:themeFill="background1"/>
            <w:vAlign w:val="center"/>
          </w:tcPr>
          <w:p w:rsidR="005A4AEA" w:rsidRPr="00774567" w:rsidRDefault="005A4AEA" w:rsidP="0058490C">
            <w:pPr>
              <w:spacing w:line="0" w:lineRule="atLeast"/>
              <w:rPr>
                <w:rFonts w:ascii="HGPｺﾞｼｯｸM" w:eastAsia="HGPｺﾞｼｯｸM" w:hAnsiTheme="majorEastAsia"/>
                <w:sz w:val="16"/>
                <w:szCs w:val="16"/>
              </w:rPr>
            </w:pPr>
            <w:r w:rsidRPr="00774567">
              <w:rPr>
                <w:rFonts w:ascii="HGPｺﾞｼｯｸM" w:eastAsia="HGPｺﾞｼｯｸM" w:hAnsiTheme="majorEastAsia" w:hint="eastAsia"/>
                <w:sz w:val="16"/>
                <w:szCs w:val="16"/>
              </w:rPr>
              <w:t>③山手地区</w:t>
            </w:r>
          </w:p>
        </w:tc>
        <w:tc>
          <w:tcPr>
            <w:tcW w:w="843" w:type="dxa"/>
            <w:shd w:val="clear" w:color="auto" w:fill="FFFFFF" w:themeFill="background1"/>
            <w:vAlign w:val="center"/>
          </w:tcPr>
          <w:p w:rsidR="005A4AEA" w:rsidRPr="00E8114B" w:rsidRDefault="005A4AEA" w:rsidP="00774567">
            <w:pPr>
              <w:spacing w:line="0" w:lineRule="atLeast"/>
              <w:ind w:leftChars="-50" w:left="-105" w:rightChars="-50" w:right="-105"/>
              <w:jc w:val="center"/>
              <w:rPr>
                <w:rFonts w:ascii="HGｺﾞｼｯｸM" w:eastAsia="HGｺﾞｼｯｸM" w:hAnsiTheme="majorEastAsia"/>
                <w:w w:val="80"/>
                <w:sz w:val="16"/>
                <w:szCs w:val="16"/>
              </w:rPr>
            </w:pPr>
            <w:r w:rsidRPr="00E8114B">
              <w:rPr>
                <w:rFonts w:ascii="HGｺﾞｼｯｸM" w:eastAsia="HGｺﾞｼｯｸM" w:hAnsiTheme="majorEastAsia" w:hint="eastAsia"/>
                <w:sz w:val="16"/>
                <w:szCs w:val="16"/>
              </w:rPr>
              <w:t>人</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389</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389</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389</w:t>
            </w:r>
          </w:p>
        </w:tc>
        <w:tc>
          <w:tcPr>
            <w:tcW w:w="650"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389</w:t>
            </w:r>
          </w:p>
        </w:tc>
        <w:tc>
          <w:tcPr>
            <w:tcW w:w="651" w:type="dxa"/>
            <w:shd w:val="clear" w:color="auto" w:fill="FFFFFF" w:themeFill="background1"/>
            <w:vAlign w:val="center"/>
          </w:tcPr>
          <w:p w:rsidR="005A4AEA" w:rsidRPr="00E8114B" w:rsidRDefault="005A4AEA" w:rsidP="00774567">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389</w:t>
            </w:r>
          </w:p>
        </w:tc>
        <w:tc>
          <w:tcPr>
            <w:tcW w:w="3780" w:type="dxa"/>
            <w:vMerge/>
            <w:shd w:val="clear" w:color="auto" w:fill="FFFFFF" w:themeFill="background1"/>
          </w:tcPr>
          <w:p w:rsidR="005A4AEA" w:rsidRPr="0058490C" w:rsidRDefault="005A4AEA" w:rsidP="00774567">
            <w:pPr>
              <w:spacing w:line="0" w:lineRule="atLeast"/>
              <w:rPr>
                <w:rFonts w:ascii="HGｺﾞｼｯｸM" w:eastAsia="HGｺﾞｼｯｸM" w:hAnsi="メイリオ"/>
                <w:color w:val="000000" w:themeColor="text1"/>
                <w:spacing w:val="-4"/>
                <w:sz w:val="16"/>
                <w:szCs w:val="16"/>
              </w:rPr>
            </w:pPr>
          </w:p>
        </w:tc>
      </w:tr>
      <w:tr w:rsidR="0047777F" w:rsidRPr="0058490C" w:rsidTr="00E8114B">
        <w:trPr>
          <w:trHeight w:val="410"/>
        </w:trPr>
        <w:tc>
          <w:tcPr>
            <w:tcW w:w="1050" w:type="dxa"/>
            <w:vMerge w:val="restart"/>
            <w:shd w:val="clear" w:color="auto" w:fill="FFFFFF" w:themeFill="background1"/>
            <w:vAlign w:val="center"/>
          </w:tcPr>
          <w:p w:rsidR="0047777F" w:rsidRPr="00774567" w:rsidRDefault="0047777F" w:rsidP="0047777F">
            <w:pPr>
              <w:spacing w:line="0" w:lineRule="atLeas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子育て短期支援事業</w:t>
            </w:r>
            <w:r w:rsidRPr="00E8114B">
              <w:rPr>
                <w:rFonts w:ascii="HGｺﾞｼｯｸM" w:eastAsia="HGｺﾞｼｯｸM" w:hAnsi="メイリオ" w:hint="eastAsia"/>
                <w:color w:val="000000" w:themeColor="text1"/>
                <w:spacing w:val="-4"/>
                <w:w w:val="66"/>
                <w:sz w:val="16"/>
                <w:szCs w:val="16"/>
              </w:rPr>
              <w:t>（ショートステイ・トワイライト）</w:t>
            </w:r>
          </w:p>
        </w:tc>
        <w:tc>
          <w:tcPr>
            <w:tcW w:w="1260" w:type="dxa"/>
            <w:shd w:val="clear" w:color="auto" w:fill="FFFFFF" w:themeFill="background1"/>
            <w:vAlign w:val="center"/>
          </w:tcPr>
          <w:p w:rsidR="0047777F" w:rsidRPr="00774567" w:rsidRDefault="0047777F" w:rsidP="0047777F">
            <w:pPr>
              <w:spacing w:line="0" w:lineRule="atLeast"/>
              <w:ind w:leftChars="-50" w:left="-105" w:rightChars="-50" w:right="-105"/>
              <w:jc w:val="center"/>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ショートステイ</w:t>
            </w:r>
          </w:p>
        </w:tc>
        <w:tc>
          <w:tcPr>
            <w:tcW w:w="843" w:type="dxa"/>
            <w:shd w:val="clear" w:color="auto" w:fill="FFFFFF" w:themeFill="background1"/>
            <w:vAlign w:val="center"/>
          </w:tcPr>
          <w:p w:rsidR="0047777F" w:rsidRPr="00E8114B" w:rsidRDefault="0047777F" w:rsidP="0047777F">
            <w:pPr>
              <w:spacing w:line="0" w:lineRule="atLeast"/>
              <w:jc w:val="center"/>
              <w:rPr>
                <w:rFonts w:ascii="HGｺﾞｼｯｸM" w:eastAsia="HGｺﾞｼｯｸM" w:hAnsiTheme="majorEastAsia"/>
                <w:sz w:val="16"/>
                <w:szCs w:val="16"/>
              </w:rPr>
            </w:pPr>
            <w:r>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21</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21</w:t>
            </w:r>
          </w:p>
        </w:tc>
        <w:tc>
          <w:tcPr>
            <w:tcW w:w="651"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21</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21</w:t>
            </w:r>
          </w:p>
        </w:tc>
        <w:tc>
          <w:tcPr>
            <w:tcW w:w="651"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21</w:t>
            </w:r>
          </w:p>
        </w:tc>
        <w:tc>
          <w:tcPr>
            <w:tcW w:w="3780" w:type="dxa"/>
            <w:vMerge w:val="restart"/>
            <w:shd w:val="clear" w:color="auto" w:fill="FFFFFF" w:themeFill="background1"/>
            <w:vAlign w:val="center"/>
          </w:tcPr>
          <w:p w:rsidR="0047777F" w:rsidRPr="0058490C" w:rsidRDefault="0047777F" w:rsidP="0047777F">
            <w:pPr>
              <w:spacing w:line="0" w:lineRule="atLeast"/>
              <w:rPr>
                <w:rFonts w:ascii="HGｺﾞｼｯｸM" w:eastAsia="HGｺﾞｼｯｸM" w:hAnsi="メイリオ"/>
                <w:color w:val="000000" w:themeColor="text1"/>
                <w:spacing w:val="-4"/>
                <w:sz w:val="16"/>
                <w:szCs w:val="16"/>
              </w:rPr>
            </w:pPr>
            <w:r w:rsidRPr="0058490C">
              <w:rPr>
                <w:rFonts w:ascii="HGｺﾞｼｯｸM" w:eastAsia="HGｺﾞｼｯｸM" w:hAnsi="メイリオ" w:hint="eastAsia"/>
                <w:color w:val="000000" w:themeColor="text1"/>
                <w:spacing w:val="-4"/>
                <w:sz w:val="16"/>
                <w:szCs w:val="16"/>
              </w:rPr>
              <w:t>ショートステイは５か所で、トワイライトは</w:t>
            </w:r>
            <w:r>
              <w:rPr>
                <w:rFonts w:ascii="HGｺﾞｼｯｸM" w:eastAsia="HGｺﾞｼｯｸM" w:hAnsi="メイリオ" w:hint="eastAsia"/>
                <w:color w:val="000000" w:themeColor="text1"/>
                <w:spacing w:val="-4"/>
                <w:sz w:val="16"/>
                <w:szCs w:val="16"/>
              </w:rPr>
              <w:t>３</w:t>
            </w:r>
            <w:r w:rsidRPr="0058490C">
              <w:rPr>
                <w:rFonts w:ascii="HGｺﾞｼｯｸM" w:eastAsia="HGｺﾞｼｯｸM" w:hAnsi="メイリオ" w:hint="eastAsia"/>
                <w:color w:val="000000" w:themeColor="text1"/>
                <w:spacing w:val="-4"/>
                <w:sz w:val="16"/>
                <w:szCs w:val="16"/>
              </w:rPr>
              <w:t>か所で実施しており、量の見込みに対する確保はできています。今後も希望があれば、実施していきます。</w:t>
            </w:r>
          </w:p>
        </w:tc>
      </w:tr>
      <w:tr w:rsidR="0047777F" w:rsidRPr="0058490C" w:rsidTr="00E8114B">
        <w:trPr>
          <w:trHeight w:val="410"/>
        </w:trPr>
        <w:tc>
          <w:tcPr>
            <w:tcW w:w="1050" w:type="dxa"/>
            <w:vMerge/>
            <w:shd w:val="clear" w:color="auto" w:fill="FFFFFF" w:themeFill="background1"/>
            <w:vAlign w:val="center"/>
          </w:tcPr>
          <w:p w:rsidR="0047777F" w:rsidRPr="00774567" w:rsidRDefault="0047777F" w:rsidP="0047777F">
            <w:pPr>
              <w:spacing w:line="0" w:lineRule="atLeast"/>
              <w:rPr>
                <w:rFonts w:ascii="HGｺﾞｼｯｸM" w:eastAsia="HGｺﾞｼｯｸM" w:hAnsi="メイリオ"/>
                <w:color w:val="000000" w:themeColor="text1"/>
                <w:sz w:val="16"/>
                <w:szCs w:val="16"/>
              </w:rPr>
            </w:pPr>
          </w:p>
        </w:tc>
        <w:tc>
          <w:tcPr>
            <w:tcW w:w="1260" w:type="dxa"/>
            <w:shd w:val="clear" w:color="auto" w:fill="FFFFFF" w:themeFill="background1"/>
            <w:vAlign w:val="center"/>
          </w:tcPr>
          <w:p w:rsidR="0047777F" w:rsidRPr="00774567" w:rsidRDefault="0047777F" w:rsidP="0047777F">
            <w:pPr>
              <w:spacing w:line="0" w:lineRule="atLeas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トワイライト</w:t>
            </w:r>
          </w:p>
        </w:tc>
        <w:tc>
          <w:tcPr>
            <w:tcW w:w="843" w:type="dxa"/>
            <w:shd w:val="clear" w:color="auto" w:fill="FFFFFF" w:themeFill="background1"/>
            <w:vAlign w:val="center"/>
          </w:tcPr>
          <w:p w:rsidR="0047777F" w:rsidRPr="00E8114B" w:rsidRDefault="0047777F" w:rsidP="0047777F">
            <w:pPr>
              <w:spacing w:line="0" w:lineRule="atLeas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w:t>
            </w:r>
            <w:r>
              <w:rPr>
                <w:rFonts w:ascii="HGｺﾞｼｯｸM" w:eastAsia="HGｺﾞｼｯｸM" w:hAnsiTheme="majorEastAsia" w:hint="eastAsia"/>
                <w:sz w:val="16"/>
                <w:szCs w:val="16"/>
              </w:rPr>
              <w:t>日</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w:t>
            </w:r>
          </w:p>
        </w:tc>
        <w:tc>
          <w:tcPr>
            <w:tcW w:w="651"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w:t>
            </w:r>
          </w:p>
        </w:tc>
        <w:tc>
          <w:tcPr>
            <w:tcW w:w="650"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w:t>
            </w:r>
          </w:p>
        </w:tc>
        <w:tc>
          <w:tcPr>
            <w:tcW w:w="651" w:type="dxa"/>
            <w:shd w:val="clear" w:color="auto" w:fill="FFFFFF" w:themeFill="background1"/>
            <w:vAlign w:val="center"/>
          </w:tcPr>
          <w:p w:rsidR="0047777F" w:rsidRPr="00E8114B" w:rsidRDefault="0047777F" w:rsidP="0047777F">
            <w:pPr>
              <w:spacing w:line="0" w:lineRule="atLeas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w:t>
            </w:r>
          </w:p>
        </w:tc>
        <w:tc>
          <w:tcPr>
            <w:tcW w:w="3780" w:type="dxa"/>
            <w:vMerge/>
            <w:shd w:val="clear" w:color="auto" w:fill="FFFFFF" w:themeFill="background1"/>
            <w:vAlign w:val="center"/>
          </w:tcPr>
          <w:p w:rsidR="0047777F" w:rsidRPr="0058490C" w:rsidRDefault="0047777F" w:rsidP="0047777F">
            <w:pPr>
              <w:spacing w:line="0" w:lineRule="atLeast"/>
              <w:rPr>
                <w:rFonts w:ascii="HGｺﾞｼｯｸM" w:eastAsia="HGｺﾞｼｯｸM" w:hAnsi="メイリオ"/>
                <w:color w:val="000000" w:themeColor="text1"/>
                <w:spacing w:val="-4"/>
                <w:sz w:val="16"/>
                <w:szCs w:val="16"/>
              </w:rPr>
            </w:pPr>
          </w:p>
        </w:tc>
      </w:tr>
      <w:tr w:rsidR="005B4264" w:rsidRPr="0058490C" w:rsidTr="00774567">
        <w:trPr>
          <w:trHeight w:val="227"/>
        </w:trPr>
        <w:tc>
          <w:tcPr>
            <w:tcW w:w="2310" w:type="dxa"/>
            <w:gridSpan w:val="2"/>
            <w:shd w:val="clear" w:color="auto" w:fill="FFFFFF" w:themeFill="background1"/>
            <w:vAlign w:val="center"/>
          </w:tcPr>
          <w:p w:rsidR="005B4264" w:rsidRPr="00774567" w:rsidRDefault="005B4264" w:rsidP="0058490C">
            <w:pPr>
              <w:spacing w:line="0" w:lineRule="atLeas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地域子育て支援拠点事業</w:t>
            </w:r>
          </w:p>
        </w:tc>
        <w:tc>
          <w:tcPr>
            <w:tcW w:w="843" w:type="dxa"/>
            <w:shd w:val="clear" w:color="auto" w:fill="FFFFFF" w:themeFill="background1"/>
            <w:vAlign w:val="center"/>
          </w:tcPr>
          <w:p w:rsidR="005B4264" w:rsidRPr="00E8114B" w:rsidRDefault="005B4264"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人回</w:t>
            </w:r>
          </w:p>
        </w:tc>
        <w:tc>
          <w:tcPr>
            <w:tcW w:w="650" w:type="dxa"/>
            <w:shd w:val="clear" w:color="auto" w:fill="FFFFFF" w:themeFill="background1"/>
            <w:vAlign w:val="center"/>
          </w:tcPr>
          <w:p w:rsidR="005B4264" w:rsidRPr="00E8114B" w:rsidRDefault="005B4264" w:rsidP="00774567">
            <w:pPr>
              <w:spacing w:line="260" w:lineRule="exac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31,751</w:t>
            </w:r>
          </w:p>
        </w:tc>
        <w:tc>
          <w:tcPr>
            <w:tcW w:w="650" w:type="dxa"/>
            <w:shd w:val="clear" w:color="auto" w:fill="FFFFFF" w:themeFill="background1"/>
            <w:vAlign w:val="center"/>
          </w:tcPr>
          <w:p w:rsidR="005B4264" w:rsidRPr="00E8114B" w:rsidRDefault="005B4264" w:rsidP="00774567">
            <w:pPr>
              <w:spacing w:line="260" w:lineRule="exac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30,493</w:t>
            </w:r>
          </w:p>
        </w:tc>
        <w:tc>
          <w:tcPr>
            <w:tcW w:w="651" w:type="dxa"/>
            <w:shd w:val="clear" w:color="auto" w:fill="FFFFFF" w:themeFill="background1"/>
            <w:vAlign w:val="center"/>
          </w:tcPr>
          <w:p w:rsidR="005B4264" w:rsidRPr="00E8114B" w:rsidRDefault="005B4264" w:rsidP="00774567">
            <w:pPr>
              <w:spacing w:line="260" w:lineRule="exac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29,918</w:t>
            </w:r>
          </w:p>
        </w:tc>
        <w:tc>
          <w:tcPr>
            <w:tcW w:w="650" w:type="dxa"/>
            <w:shd w:val="clear" w:color="auto" w:fill="FFFFFF" w:themeFill="background1"/>
            <w:vAlign w:val="center"/>
          </w:tcPr>
          <w:p w:rsidR="005B4264" w:rsidRPr="00E8114B" w:rsidRDefault="005B4264" w:rsidP="00774567">
            <w:pPr>
              <w:spacing w:line="260" w:lineRule="exac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29,117</w:t>
            </w:r>
          </w:p>
        </w:tc>
        <w:tc>
          <w:tcPr>
            <w:tcW w:w="651" w:type="dxa"/>
            <w:shd w:val="clear" w:color="auto" w:fill="FFFFFF" w:themeFill="background1"/>
            <w:vAlign w:val="center"/>
          </w:tcPr>
          <w:p w:rsidR="005B4264" w:rsidRPr="00E8114B" w:rsidRDefault="005B4264" w:rsidP="00774567">
            <w:pPr>
              <w:spacing w:line="260" w:lineRule="exac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28,424</w:t>
            </w:r>
          </w:p>
        </w:tc>
        <w:tc>
          <w:tcPr>
            <w:tcW w:w="3780" w:type="dxa"/>
            <w:shd w:val="clear" w:color="auto" w:fill="FFFFFF" w:themeFill="background1"/>
            <w:vAlign w:val="center"/>
          </w:tcPr>
          <w:p w:rsidR="005B4264" w:rsidRPr="00E8114B" w:rsidRDefault="005B4264" w:rsidP="00774567">
            <w:pPr>
              <w:spacing w:line="0" w:lineRule="atLeast"/>
              <w:rPr>
                <w:rFonts w:ascii="HGｺﾞｼｯｸM" w:eastAsia="HGｺﾞｼｯｸM" w:hAnsi="メイリオ"/>
                <w:color w:val="000000" w:themeColor="text1"/>
                <w:spacing w:val="-4"/>
                <w:w w:val="80"/>
                <w:sz w:val="16"/>
                <w:szCs w:val="16"/>
              </w:rPr>
            </w:pPr>
            <w:r w:rsidRPr="00E8114B">
              <w:rPr>
                <w:rFonts w:ascii="HGｺﾞｼｯｸM" w:eastAsia="HGｺﾞｼｯｸM" w:hAnsi="メイリオ" w:hint="eastAsia"/>
                <w:color w:val="000000" w:themeColor="text1"/>
                <w:spacing w:val="-4"/>
                <w:w w:val="80"/>
                <w:sz w:val="16"/>
                <w:szCs w:val="16"/>
              </w:rPr>
              <w:t>乳幼児とその保護者が交流を行い、子育てについての相談や情報提供を行う子育て支援センターの運営に加え、新しく、乳幼児親子に限らず、就学児童も含めた幅広い交流ができる施設を設置し、子育てを楽しみ、心理的に安心できる環境づくりに取り組みます。</w:t>
            </w:r>
          </w:p>
        </w:tc>
      </w:tr>
      <w:tr w:rsidR="005B4264" w:rsidRPr="0058490C" w:rsidTr="00B819FD">
        <w:trPr>
          <w:trHeight w:val="283"/>
        </w:trPr>
        <w:tc>
          <w:tcPr>
            <w:tcW w:w="1050" w:type="dxa"/>
            <w:vMerge w:val="restart"/>
            <w:shd w:val="clear" w:color="auto" w:fill="FFFFFF" w:themeFill="background1"/>
            <w:vAlign w:val="center"/>
          </w:tcPr>
          <w:p w:rsidR="005B4264" w:rsidRPr="00774567" w:rsidRDefault="005B4264" w:rsidP="002412A3">
            <w:pPr>
              <w:spacing w:line="18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一時預かり事業</w:t>
            </w:r>
          </w:p>
        </w:tc>
        <w:tc>
          <w:tcPr>
            <w:tcW w:w="1260" w:type="dxa"/>
            <w:shd w:val="clear" w:color="auto" w:fill="FFFFFF" w:themeFill="background1"/>
            <w:vAlign w:val="center"/>
          </w:tcPr>
          <w:p w:rsidR="005B4264" w:rsidRPr="00E8114B" w:rsidRDefault="005B4264" w:rsidP="00E8114B">
            <w:pPr>
              <w:spacing w:line="0" w:lineRule="atLeast"/>
              <w:ind w:leftChars="-50" w:left="-105" w:rightChars="-50" w:right="-105"/>
              <w:jc w:val="center"/>
              <w:rPr>
                <w:rFonts w:ascii="HGｺﾞｼｯｸM" w:eastAsia="HGｺﾞｼｯｸM" w:hAnsiTheme="majorEastAsia"/>
                <w:w w:val="80"/>
                <w:sz w:val="16"/>
                <w:szCs w:val="18"/>
              </w:rPr>
            </w:pPr>
            <w:r w:rsidRPr="00E8114B">
              <w:rPr>
                <w:rFonts w:ascii="HGｺﾞｼｯｸM" w:eastAsia="HGｺﾞｼｯｸM" w:hAnsiTheme="majorEastAsia" w:hint="eastAsia"/>
                <w:w w:val="80"/>
                <w:sz w:val="16"/>
                <w:szCs w:val="18"/>
              </w:rPr>
              <w:t>１号認定による利用</w:t>
            </w:r>
          </w:p>
        </w:tc>
        <w:tc>
          <w:tcPr>
            <w:tcW w:w="843" w:type="dxa"/>
            <w:shd w:val="clear" w:color="auto" w:fill="FFFFFF" w:themeFill="background1"/>
            <w:vAlign w:val="center"/>
          </w:tcPr>
          <w:p w:rsidR="005B4264" w:rsidRPr="00E8114B" w:rsidRDefault="005B4264" w:rsidP="00E8114B">
            <w:pPr>
              <w:spacing w:line="0" w:lineRule="atLeas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4,562</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4,406</w:t>
            </w:r>
          </w:p>
        </w:tc>
        <w:tc>
          <w:tcPr>
            <w:tcW w:w="651"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4,120</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3,973</w:t>
            </w:r>
          </w:p>
        </w:tc>
        <w:tc>
          <w:tcPr>
            <w:tcW w:w="651"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3,831</w:t>
            </w:r>
          </w:p>
        </w:tc>
        <w:tc>
          <w:tcPr>
            <w:tcW w:w="3780" w:type="dxa"/>
            <w:vMerge w:val="restart"/>
            <w:shd w:val="clear" w:color="auto" w:fill="FFFFFF" w:themeFill="background1"/>
            <w:vAlign w:val="center"/>
          </w:tcPr>
          <w:p w:rsidR="005B4264" w:rsidRPr="0058490C" w:rsidRDefault="005B4264" w:rsidP="00774567">
            <w:pPr>
              <w:spacing w:line="0" w:lineRule="atLeast"/>
              <w:rPr>
                <w:rFonts w:ascii="HGｺﾞｼｯｸM" w:eastAsia="HGｺﾞｼｯｸM" w:hAnsi="メイリオ"/>
                <w:color w:val="000000" w:themeColor="text1"/>
                <w:spacing w:val="-4"/>
                <w:sz w:val="16"/>
                <w:szCs w:val="16"/>
              </w:rPr>
            </w:pPr>
            <w:r w:rsidRPr="005B4264">
              <w:rPr>
                <w:rFonts w:ascii="HGｺﾞｼｯｸM" w:eastAsia="HGｺﾞｼｯｸM" w:hAnsi="メイリオ" w:hint="eastAsia"/>
                <w:color w:val="000000" w:themeColor="text1"/>
                <w:spacing w:val="-4"/>
                <w:sz w:val="16"/>
                <w:szCs w:val="16"/>
              </w:rPr>
              <w:t>「</w:t>
            </w:r>
            <w:r w:rsidR="00833D71">
              <w:rPr>
                <w:rFonts w:ascii="HGｺﾞｼｯｸM" w:eastAsia="HGｺﾞｼｯｸM" w:hAnsi="メイリオ" w:hint="eastAsia"/>
                <w:color w:val="000000" w:themeColor="text1"/>
                <w:spacing w:val="-4"/>
                <w:sz w:val="16"/>
                <w:szCs w:val="16"/>
              </w:rPr>
              <w:t>１</w:t>
            </w:r>
            <w:r w:rsidRPr="005B4264">
              <w:rPr>
                <w:rFonts w:ascii="HGｺﾞｼｯｸM" w:eastAsia="HGｺﾞｼｯｸM" w:hAnsi="メイリオ" w:hint="eastAsia"/>
                <w:color w:val="000000" w:themeColor="text1"/>
                <w:spacing w:val="-4"/>
                <w:sz w:val="16"/>
                <w:szCs w:val="16"/>
              </w:rPr>
              <w:t>号認定による利用」、「</w:t>
            </w:r>
            <w:r w:rsidR="00833D71">
              <w:rPr>
                <w:rFonts w:ascii="HGｺﾞｼｯｸM" w:eastAsia="HGｺﾞｼｯｸM" w:hAnsi="メイリオ" w:hint="eastAsia"/>
                <w:color w:val="000000" w:themeColor="text1"/>
                <w:spacing w:val="-4"/>
                <w:sz w:val="16"/>
                <w:szCs w:val="16"/>
              </w:rPr>
              <w:t>２</w:t>
            </w:r>
            <w:r w:rsidRPr="005B4264">
              <w:rPr>
                <w:rFonts w:ascii="HGｺﾞｼｯｸM" w:eastAsia="HGｺﾞｼｯｸM" w:hAnsi="メイリオ" w:hint="eastAsia"/>
                <w:color w:val="000000" w:themeColor="text1"/>
                <w:spacing w:val="-4"/>
                <w:sz w:val="16"/>
                <w:szCs w:val="16"/>
              </w:rPr>
              <w:t>号認定による利用」「幼稚園以外の一時預かり」とも現施設で受入れが確保されます。</w:t>
            </w:r>
          </w:p>
        </w:tc>
      </w:tr>
      <w:tr w:rsidR="005B4264" w:rsidRPr="0058490C" w:rsidTr="00B819FD">
        <w:trPr>
          <w:trHeight w:val="283"/>
        </w:trPr>
        <w:tc>
          <w:tcPr>
            <w:tcW w:w="1050" w:type="dxa"/>
            <w:vMerge/>
            <w:shd w:val="clear" w:color="auto" w:fill="FFFFFF" w:themeFill="background1"/>
            <w:vAlign w:val="center"/>
          </w:tcPr>
          <w:p w:rsidR="005B4264" w:rsidRPr="00774567" w:rsidRDefault="005B4264" w:rsidP="002412A3">
            <w:pPr>
              <w:spacing w:line="200" w:lineRule="exact"/>
              <w:rPr>
                <w:rFonts w:ascii="HGｺﾞｼｯｸM" w:eastAsia="HGｺﾞｼｯｸM" w:hAnsi="メイリオ"/>
                <w:color w:val="000000" w:themeColor="text1"/>
                <w:spacing w:val="-4"/>
                <w:sz w:val="16"/>
                <w:szCs w:val="16"/>
              </w:rPr>
            </w:pPr>
          </w:p>
        </w:tc>
        <w:tc>
          <w:tcPr>
            <w:tcW w:w="1260" w:type="dxa"/>
            <w:shd w:val="clear" w:color="auto" w:fill="FFFFFF" w:themeFill="background1"/>
            <w:vAlign w:val="center"/>
          </w:tcPr>
          <w:p w:rsidR="005B4264" w:rsidRPr="00E8114B" w:rsidRDefault="005B4264" w:rsidP="00E8114B">
            <w:pPr>
              <w:spacing w:line="0" w:lineRule="atLeast"/>
              <w:ind w:leftChars="-50" w:left="-105" w:rightChars="-50" w:right="-105"/>
              <w:jc w:val="center"/>
              <w:rPr>
                <w:rFonts w:ascii="HGｺﾞｼｯｸM" w:eastAsia="HGｺﾞｼｯｸM" w:hAnsiTheme="majorEastAsia"/>
                <w:w w:val="80"/>
                <w:sz w:val="16"/>
                <w:szCs w:val="18"/>
              </w:rPr>
            </w:pPr>
            <w:r w:rsidRPr="00E8114B">
              <w:rPr>
                <w:rFonts w:ascii="HGｺﾞｼｯｸM" w:eastAsia="HGｺﾞｼｯｸM" w:hAnsiTheme="majorEastAsia" w:hint="eastAsia"/>
                <w:w w:val="80"/>
                <w:sz w:val="16"/>
                <w:szCs w:val="18"/>
              </w:rPr>
              <w:t>２号認定による利用</w:t>
            </w:r>
          </w:p>
        </w:tc>
        <w:tc>
          <w:tcPr>
            <w:tcW w:w="843" w:type="dxa"/>
            <w:shd w:val="clear" w:color="auto" w:fill="FFFFFF" w:themeFill="background1"/>
            <w:vAlign w:val="center"/>
          </w:tcPr>
          <w:p w:rsidR="005B4264" w:rsidRPr="00E8114B" w:rsidRDefault="005B4264" w:rsidP="00E8114B">
            <w:pPr>
              <w:spacing w:line="0" w:lineRule="atLeas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13,200</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12,870</w:t>
            </w:r>
          </w:p>
        </w:tc>
        <w:tc>
          <w:tcPr>
            <w:tcW w:w="651"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12,210</w:t>
            </w:r>
          </w:p>
        </w:tc>
        <w:tc>
          <w:tcPr>
            <w:tcW w:w="650"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11,962</w:t>
            </w:r>
          </w:p>
        </w:tc>
        <w:tc>
          <w:tcPr>
            <w:tcW w:w="651" w:type="dxa"/>
            <w:shd w:val="clear" w:color="auto" w:fill="FFFFFF" w:themeFill="background1"/>
            <w:vAlign w:val="center"/>
          </w:tcPr>
          <w:p w:rsidR="005B4264" w:rsidRPr="00E8114B" w:rsidRDefault="005B4264" w:rsidP="00E8114B">
            <w:pPr>
              <w:spacing w:line="0" w:lineRule="atLeast"/>
              <w:ind w:leftChars="-50" w:left="-105"/>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11,632</w:t>
            </w:r>
          </w:p>
        </w:tc>
        <w:tc>
          <w:tcPr>
            <w:tcW w:w="3780" w:type="dxa"/>
            <w:vMerge/>
            <w:shd w:val="clear" w:color="auto" w:fill="FFFFFF" w:themeFill="background1"/>
          </w:tcPr>
          <w:p w:rsidR="005B4264" w:rsidRPr="0058490C" w:rsidRDefault="005B4264" w:rsidP="00774567">
            <w:pPr>
              <w:spacing w:line="0" w:lineRule="atLeast"/>
              <w:rPr>
                <w:rFonts w:ascii="HGｺﾞｼｯｸM" w:eastAsia="HGｺﾞｼｯｸM" w:hAnsi="メイリオ"/>
                <w:color w:val="000000" w:themeColor="text1"/>
                <w:spacing w:val="-4"/>
                <w:sz w:val="16"/>
                <w:szCs w:val="16"/>
              </w:rPr>
            </w:pPr>
          </w:p>
        </w:tc>
      </w:tr>
      <w:tr w:rsidR="005B4264" w:rsidRPr="0058490C" w:rsidTr="00B819FD">
        <w:trPr>
          <w:trHeight w:val="283"/>
        </w:trPr>
        <w:tc>
          <w:tcPr>
            <w:tcW w:w="1050" w:type="dxa"/>
            <w:vMerge/>
            <w:shd w:val="clear" w:color="auto" w:fill="FFFFFF" w:themeFill="background1"/>
          </w:tcPr>
          <w:p w:rsidR="005B4264" w:rsidRPr="00774567" w:rsidRDefault="005B4264" w:rsidP="002412A3">
            <w:pPr>
              <w:spacing w:line="200" w:lineRule="exact"/>
              <w:rPr>
                <w:rFonts w:ascii="HGｺﾞｼｯｸM" w:eastAsia="HGｺﾞｼｯｸM" w:hAnsi="メイリオ"/>
                <w:color w:val="000000" w:themeColor="text1"/>
                <w:spacing w:val="-4"/>
                <w:sz w:val="16"/>
                <w:szCs w:val="16"/>
              </w:rPr>
            </w:pPr>
          </w:p>
        </w:tc>
        <w:tc>
          <w:tcPr>
            <w:tcW w:w="1260" w:type="dxa"/>
            <w:shd w:val="clear" w:color="auto" w:fill="FFFFFF" w:themeFill="background1"/>
            <w:vAlign w:val="center"/>
          </w:tcPr>
          <w:p w:rsidR="005B4264" w:rsidRPr="00E8114B" w:rsidRDefault="005B4264" w:rsidP="00E8114B">
            <w:pPr>
              <w:spacing w:line="0" w:lineRule="atLeast"/>
              <w:ind w:leftChars="-50" w:left="-105" w:rightChars="-50" w:right="-105"/>
              <w:jc w:val="center"/>
              <w:rPr>
                <w:rFonts w:ascii="HGｺﾞｼｯｸM" w:eastAsia="HGｺﾞｼｯｸM" w:hAnsiTheme="majorEastAsia"/>
                <w:w w:val="70"/>
                <w:sz w:val="16"/>
                <w:szCs w:val="18"/>
              </w:rPr>
            </w:pPr>
            <w:r w:rsidRPr="00E8114B">
              <w:rPr>
                <w:rFonts w:ascii="HGｺﾞｼｯｸM" w:eastAsia="HGｺﾞｼｯｸM" w:hAnsiTheme="majorEastAsia" w:hint="eastAsia"/>
                <w:w w:val="70"/>
                <w:sz w:val="16"/>
                <w:szCs w:val="18"/>
              </w:rPr>
              <w:t>幼稚園以外の一時預かり</w:t>
            </w:r>
          </w:p>
        </w:tc>
        <w:tc>
          <w:tcPr>
            <w:tcW w:w="843" w:type="dxa"/>
            <w:shd w:val="clear" w:color="auto" w:fill="FFFFFF" w:themeFill="background1"/>
            <w:vAlign w:val="center"/>
          </w:tcPr>
          <w:p w:rsidR="005B4264" w:rsidRPr="00E8114B" w:rsidRDefault="005B4264" w:rsidP="00E8114B">
            <w:pPr>
              <w:spacing w:line="0" w:lineRule="atLeast"/>
              <w:jc w:val="center"/>
              <w:rPr>
                <w:rFonts w:ascii="HGｺﾞｼｯｸM" w:eastAsia="HGｺﾞｼｯｸM" w:hAnsiTheme="majorEastAsia"/>
                <w:b/>
                <w:sz w:val="16"/>
                <w:szCs w:val="16"/>
              </w:rPr>
            </w:pPr>
            <w:r w:rsidRPr="00E8114B">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5B4264" w:rsidRPr="00E8114B" w:rsidRDefault="005A4AEA" w:rsidP="00E8114B">
            <w:pPr>
              <w:spacing w:line="0" w:lineRule="atLeast"/>
              <w:ind w:leftChars="-50" w:left="-105"/>
              <w:jc w:val="right"/>
              <w:rPr>
                <w:rFonts w:ascii="HGｺﾞｼｯｸM" w:eastAsia="HGｺﾞｼｯｸM" w:hAnsiTheme="majorEastAsia"/>
                <w:sz w:val="16"/>
                <w:szCs w:val="16"/>
              </w:rPr>
            </w:pPr>
            <w:r>
              <w:rPr>
                <w:rFonts w:ascii="HGｺﾞｼｯｸM" w:eastAsia="HGｺﾞｼｯｸM" w:hAnsiTheme="majorEastAsia" w:hint="eastAsia"/>
                <w:sz w:val="16"/>
                <w:szCs w:val="16"/>
              </w:rPr>
              <w:t>820</w:t>
            </w:r>
          </w:p>
        </w:tc>
        <w:tc>
          <w:tcPr>
            <w:tcW w:w="650" w:type="dxa"/>
            <w:shd w:val="clear" w:color="auto" w:fill="FFFFFF" w:themeFill="background1"/>
            <w:vAlign w:val="center"/>
          </w:tcPr>
          <w:p w:rsidR="005B4264" w:rsidRPr="00E8114B" w:rsidRDefault="005A4AEA" w:rsidP="00E8114B">
            <w:pPr>
              <w:spacing w:line="0" w:lineRule="atLeast"/>
              <w:ind w:leftChars="-50" w:left="-105"/>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793</w:t>
            </w:r>
          </w:p>
        </w:tc>
        <w:tc>
          <w:tcPr>
            <w:tcW w:w="651" w:type="dxa"/>
            <w:shd w:val="clear" w:color="auto" w:fill="FFFFFF" w:themeFill="background1"/>
            <w:vAlign w:val="center"/>
          </w:tcPr>
          <w:p w:rsidR="005B4264" w:rsidRPr="00E8114B" w:rsidRDefault="005A4AEA" w:rsidP="00E8114B">
            <w:pPr>
              <w:spacing w:line="0" w:lineRule="atLeast"/>
              <w:ind w:leftChars="-50" w:left="-105"/>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761</w:t>
            </w:r>
          </w:p>
        </w:tc>
        <w:tc>
          <w:tcPr>
            <w:tcW w:w="650" w:type="dxa"/>
            <w:shd w:val="clear" w:color="auto" w:fill="FFFFFF" w:themeFill="background1"/>
            <w:vAlign w:val="center"/>
          </w:tcPr>
          <w:p w:rsidR="005B4264" w:rsidRPr="00E8114B" w:rsidRDefault="005A4AEA" w:rsidP="00E8114B">
            <w:pPr>
              <w:spacing w:line="0" w:lineRule="atLeast"/>
              <w:ind w:leftChars="-50" w:left="-105"/>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741</w:t>
            </w:r>
          </w:p>
        </w:tc>
        <w:tc>
          <w:tcPr>
            <w:tcW w:w="651" w:type="dxa"/>
            <w:shd w:val="clear" w:color="auto" w:fill="FFFFFF" w:themeFill="background1"/>
            <w:vAlign w:val="center"/>
          </w:tcPr>
          <w:p w:rsidR="005B4264" w:rsidRPr="00E8114B" w:rsidRDefault="005A4AEA" w:rsidP="00E8114B">
            <w:pPr>
              <w:spacing w:line="0" w:lineRule="atLeast"/>
              <w:ind w:leftChars="-50" w:left="-105"/>
              <w:jc w:val="right"/>
              <w:rPr>
                <w:rFonts w:ascii="HGｺﾞｼｯｸM" w:eastAsia="HGｺﾞｼｯｸM" w:hAnsiTheme="majorEastAsia"/>
                <w:sz w:val="16"/>
                <w:szCs w:val="16"/>
              </w:rPr>
            </w:pPr>
            <w:r>
              <w:rPr>
                <w:rFonts w:ascii="HGｺﾞｼｯｸM" w:eastAsia="HGｺﾞｼｯｸM" w:hAnsiTheme="majorEastAsia" w:hint="eastAsia"/>
                <w:sz w:val="16"/>
                <w:szCs w:val="16"/>
              </w:rPr>
              <w:t>721</w:t>
            </w:r>
          </w:p>
        </w:tc>
        <w:tc>
          <w:tcPr>
            <w:tcW w:w="3780" w:type="dxa"/>
            <w:vMerge/>
            <w:shd w:val="clear" w:color="auto" w:fill="FFFFFF" w:themeFill="background1"/>
          </w:tcPr>
          <w:p w:rsidR="005B4264" w:rsidRPr="0058490C" w:rsidRDefault="005B4264" w:rsidP="00774567">
            <w:pPr>
              <w:spacing w:line="0" w:lineRule="atLeast"/>
              <w:jc w:val="right"/>
              <w:rPr>
                <w:rFonts w:ascii="HGｺﾞｼｯｸM" w:eastAsia="HGｺﾞｼｯｸM" w:hAnsi="メイリオ"/>
                <w:color w:val="000000" w:themeColor="text1"/>
                <w:sz w:val="16"/>
                <w:szCs w:val="16"/>
              </w:rPr>
            </w:pPr>
          </w:p>
        </w:tc>
      </w:tr>
      <w:tr w:rsidR="005B4264" w:rsidRPr="0058490C" w:rsidTr="00774567">
        <w:trPr>
          <w:trHeight w:val="50"/>
        </w:trPr>
        <w:tc>
          <w:tcPr>
            <w:tcW w:w="2310" w:type="dxa"/>
            <w:gridSpan w:val="2"/>
            <w:shd w:val="clear" w:color="auto" w:fill="FFFFFF" w:themeFill="background1"/>
            <w:vAlign w:val="center"/>
          </w:tcPr>
          <w:p w:rsidR="005B4264" w:rsidRPr="00774567" w:rsidRDefault="005B4264"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病児・病後児保育事業</w:t>
            </w:r>
          </w:p>
        </w:tc>
        <w:tc>
          <w:tcPr>
            <w:tcW w:w="843" w:type="dxa"/>
            <w:shd w:val="clear" w:color="auto" w:fill="FFFFFF" w:themeFill="background1"/>
            <w:vAlign w:val="center"/>
          </w:tcPr>
          <w:p w:rsidR="005B4264" w:rsidRPr="00E8114B" w:rsidRDefault="005B4264"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5B4264" w:rsidRPr="00E8114B" w:rsidRDefault="005B4264" w:rsidP="00774567">
            <w:pPr>
              <w:spacing w:line="26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372</w:t>
            </w:r>
          </w:p>
        </w:tc>
        <w:tc>
          <w:tcPr>
            <w:tcW w:w="650" w:type="dxa"/>
            <w:shd w:val="clear" w:color="auto" w:fill="FFFFFF" w:themeFill="background1"/>
            <w:vAlign w:val="center"/>
          </w:tcPr>
          <w:p w:rsidR="005B4264" w:rsidRPr="00E8114B" w:rsidRDefault="005B4264" w:rsidP="00774567">
            <w:pPr>
              <w:spacing w:line="26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360</w:t>
            </w:r>
          </w:p>
        </w:tc>
        <w:tc>
          <w:tcPr>
            <w:tcW w:w="651" w:type="dxa"/>
            <w:shd w:val="clear" w:color="auto" w:fill="FFFFFF" w:themeFill="background1"/>
            <w:vAlign w:val="center"/>
          </w:tcPr>
          <w:p w:rsidR="005B4264" w:rsidRPr="00E8114B" w:rsidRDefault="005B4264" w:rsidP="00774567">
            <w:pPr>
              <w:spacing w:line="26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345</w:t>
            </w:r>
          </w:p>
        </w:tc>
        <w:tc>
          <w:tcPr>
            <w:tcW w:w="650" w:type="dxa"/>
            <w:shd w:val="clear" w:color="auto" w:fill="FFFFFF" w:themeFill="background1"/>
            <w:vAlign w:val="center"/>
          </w:tcPr>
          <w:p w:rsidR="005B4264" w:rsidRPr="00E8114B" w:rsidRDefault="005B4264" w:rsidP="00774567">
            <w:pPr>
              <w:spacing w:line="26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336</w:t>
            </w:r>
          </w:p>
        </w:tc>
        <w:tc>
          <w:tcPr>
            <w:tcW w:w="651" w:type="dxa"/>
            <w:shd w:val="clear" w:color="auto" w:fill="FFFFFF" w:themeFill="background1"/>
            <w:vAlign w:val="center"/>
          </w:tcPr>
          <w:p w:rsidR="005B4264" w:rsidRPr="00E8114B" w:rsidRDefault="005B4264" w:rsidP="00774567">
            <w:pPr>
              <w:spacing w:line="260" w:lineRule="exact"/>
              <w:jc w:val="right"/>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327</w:t>
            </w:r>
          </w:p>
        </w:tc>
        <w:tc>
          <w:tcPr>
            <w:tcW w:w="3780" w:type="dxa"/>
            <w:shd w:val="clear" w:color="auto" w:fill="FFFFFF" w:themeFill="background1"/>
          </w:tcPr>
          <w:p w:rsidR="005B4264" w:rsidRPr="0058490C" w:rsidRDefault="005B4264" w:rsidP="00774567">
            <w:pPr>
              <w:spacing w:line="0" w:lineRule="atLeast"/>
              <w:rPr>
                <w:rFonts w:ascii="HGｺﾞｼｯｸM" w:eastAsia="HGｺﾞｼｯｸM" w:hAnsi="メイリオ"/>
                <w:color w:val="000000" w:themeColor="text1"/>
                <w:spacing w:val="-4"/>
                <w:sz w:val="16"/>
                <w:szCs w:val="16"/>
              </w:rPr>
            </w:pPr>
            <w:r w:rsidRPr="005B4264">
              <w:rPr>
                <w:rFonts w:ascii="HGｺﾞｼｯｸM" w:eastAsia="HGｺﾞｼｯｸM" w:hAnsi="メイリオ" w:hint="eastAsia"/>
                <w:color w:val="000000" w:themeColor="text1"/>
                <w:spacing w:val="-4"/>
                <w:sz w:val="16"/>
                <w:szCs w:val="16"/>
              </w:rPr>
              <w:t>量の見込みは、現在の施設で確保できると考えています。</w:t>
            </w:r>
          </w:p>
        </w:tc>
      </w:tr>
      <w:tr w:rsidR="005B4264" w:rsidRPr="0058490C" w:rsidTr="00774567">
        <w:tc>
          <w:tcPr>
            <w:tcW w:w="2310" w:type="dxa"/>
            <w:gridSpan w:val="2"/>
            <w:shd w:val="clear" w:color="auto" w:fill="FFFFFF" w:themeFill="background1"/>
            <w:vAlign w:val="center"/>
          </w:tcPr>
          <w:p w:rsidR="005B4264" w:rsidRPr="00774567" w:rsidRDefault="005B4264"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子育て援助活動支援事業</w:t>
            </w:r>
            <w:r w:rsidRPr="00774567">
              <w:rPr>
                <w:rFonts w:ascii="HGｺﾞｼｯｸM" w:eastAsia="HGｺﾞｼｯｸM" w:hAnsi="メイリオ" w:hint="eastAsia"/>
                <w:color w:val="000000" w:themeColor="text1"/>
                <w:spacing w:val="-4"/>
                <w:w w:val="90"/>
                <w:sz w:val="16"/>
                <w:szCs w:val="16"/>
              </w:rPr>
              <w:t>（ファミリー・サポート・センター事業）</w:t>
            </w:r>
          </w:p>
        </w:tc>
        <w:tc>
          <w:tcPr>
            <w:tcW w:w="843" w:type="dxa"/>
            <w:shd w:val="clear" w:color="auto" w:fill="FFFFFF" w:themeFill="background1"/>
            <w:vAlign w:val="center"/>
          </w:tcPr>
          <w:p w:rsidR="005B4264" w:rsidRPr="00E8114B" w:rsidRDefault="005B4264"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人日</w:t>
            </w:r>
          </w:p>
        </w:tc>
        <w:tc>
          <w:tcPr>
            <w:tcW w:w="650" w:type="dxa"/>
            <w:shd w:val="clear" w:color="auto" w:fill="FFFFFF" w:themeFill="background1"/>
            <w:vAlign w:val="center"/>
          </w:tcPr>
          <w:p w:rsidR="005B4264" w:rsidRPr="00774567" w:rsidRDefault="005A4AEA" w:rsidP="00774567">
            <w:pPr>
              <w:spacing w:line="260" w:lineRule="exac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640</w:t>
            </w:r>
          </w:p>
        </w:tc>
        <w:tc>
          <w:tcPr>
            <w:tcW w:w="650" w:type="dxa"/>
            <w:shd w:val="clear" w:color="auto" w:fill="FFFFFF" w:themeFill="background1"/>
            <w:vAlign w:val="center"/>
          </w:tcPr>
          <w:p w:rsidR="005B4264" w:rsidRPr="00774567" w:rsidRDefault="005A4AEA" w:rsidP="00774567">
            <w:pPr>
              <w:spacing w:line="260" w:lineRule="exac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609</w:t>
            </w:r>
          </w:p>
        </w:tc>
        <w:tc>
          <w:tcPr>
            <w:tcW w:w="651" w:type="dxa"/>
            <w:shd w:val="clear" w:color="auto" w:fill="FFFFFF" w:themeFill="background1"/>
            <w:vAlign w:val="center"/>
          </w:tcPr>
          <w:p w:rsidR="005B4264" w:rsidRPr="00774567" w:rsidRDefault="005A4AEA" w:rsidP="00774567">
            <w:pPr>
              <w:spacing w:line="260" w:lineRule="exac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590</w:t>
            </w:r>
          </w:p>
        </w:tc>
        <w:tc>
          <w:tcPr>
            <w:tcW w:w="650" w:type="dxa"/>
            <w:shd w:val="clear" w:color="auto" w:fill="FFFFFF" w:themeFill="background1"/>
            <w:vAlign w:val="center"/>
          </w:tcPr>
          <w:p w:rsidR="005B4264" w:rsidRPr="00774567" w:rsidRDefault="005A4AEA" w:rsidP="00774567">
            <w:pPr>
              <w:spacing w:line="260" w:lineRule="exac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566</w:t>
            </w:r>
          </w:p>
        </w:tc>
        <w:tc>
          <w:tcPr>
            <w:tcW w:w="651" w:type="dxa"/>
            <w:shd w:val="clear" w:color="auto" w:fill="FFFFFF" w:themeFill="background1"/>
            <w:vAlign w:val="center"/>
          </w:tcPr>
          <w:p w:rsidR="005B4264" w:rsidRPr="00774567" w:rsidRDefault="005A4AEA" w:rsidP="00774567">
            <w:pPr>
              <w:spacing w:line="260" w:lineRule="exact"/>
              <w:jc w:val="right"/>
              <w:rPr>
                <w:rFonts w:ascii="HGｺﾞｼｯｸM" w:eastAsia="HGｺﾞｼｯｸM" w:hAnsiTheme="majorEastAsia"/>
                <w:sz w:val="16"/>
                <w:szCs w:val="16"/>
              </w:rPr>
            </w:pPr>
            <w:r>
              <w:rPr>
                <w:rFonts w:ascii="HGｺﾞｼｯｸM" w:eastAsia="HGｺﾞｼｯｸM" w:hAnsiTheme="majorEastAsia" w:hint="eastAsia"/>
                <w:sz w:val="16"/>
                <w:szCs w:val="16"/>
              </w:rPr>
              <w:t>544</w:t>
            </w:r>
          </w:p>
        </w:tc>
        <w:tc>
          <w:tcPr>
            <w:tcW w:w="3780" w:type="dxa"/>
            <w:shd w:val="clear" w:color="auto" w:fill="FFFFFF" w:themeFill="background1"/>
          </w:tcPr>
          <w:p w:rsidR="005B4264" w:rsidRPr="0058490C" w:rsidRDefault="005B4264" w:rsidP="00774567">
            <w:pPr>
              <w:spacing w:line="0" w:lineRule="atLeast"/>
              <w:rPr>
                <w:rFonts w:ascii="HGｺﾞｼｯｸM" w:eastAsia="HGｺﾞｼｯｸM" w:hAnsi="メイリオ"/>
                <w:color w:val="000000" w:themeColor="text1"/>
                <w:spacing w:val="-4"/>
                <w:sz w:val="16"/>
                <w:szCs w:val="16"/>
              </w:rPr>
            </w:pPr>
            <w:r w:rsidRPr="005B4264">
              <w:rPr>
                <w:rFonts w:ascii="HGｺﾞｼｯｸM" w:eastAsia="HGｺﾞｼｯｸM" w:hAnsi="メイリオ" w:hint="eastAsia"/>
                <w:color w:val="000000" w:themeColor="text1"/>
                <w:spacing w:val="-4"/>
                <w:sz w:val="16"/>
                <w:szCs w:val="16"/>
              </w:rPr>
              <w:t>確保の体制は整っているので、周知に努め、利用件数の増加へつなげます。</w:t>
            </w:r>
          </w:p>
        </w:tc>
      </w:tr>
      <w:tr w:rsidR="005B4264" w:rsidRPr="0058490C" w:rsidTr="00774567">
        <w:tc>
          <w:tcPr>
            <w:tcW w:w="1050" w:type="dxa"/>
            <w:shd w:val="clear" w:color="auto" w:fill="FFFFFF" w:themeFill="background1"/>
            <w:vAlign w:val="center"/>
          </w:tcPr>
          <w:p w:rsidR="005B4264" w:rsidRPr="00774567" w:rsidRDefault="005B4264" w:rsidP="00774567">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利用者支援事業</w:t>
            </w:r>
          </w:p>
        </w:tc>
        <w:tc>
          <w:tcPr>
            <w:tcW w:w="1260" w:type="dxa"/>
            <w:shd w:val="clear" w:color="auto" w:fill="FFFFFF" w:themeFill="background1"/>
            <w:vAlign w:val="center"/>
          </w:tcPr>
          <w:p w:rsidR="005B4264" w:rsidRPr="00E8114B" w:rsidRDefault="005B4264" w:rsidP="00B95078">
            <w:pPr>
              <w:spacing w:line="260" w:lineRule="exact"/>
              <w:rPr>
                <w:rFonts w:ascii="HGｺﾞｼｯｸM" w:eastAsia="HGｺﾞｼｯｸM" w:hAnsiTheme="majorEastAsia"/>
                <w:sz w:val="16"/>
                <w:szCs w:val="18"/>
              </w:rPr>
            </w:pPr>
            <w:r w:rsidRPr="00E8114B">
              <w:rPr>
                <w:rFonts w:ascii="HGｺﾞｼｯｸM" w:eastAsia="HGｺﾞｼｯｸM" w:hAnsiTheme="majorEastAsia" w:hint="eastAsia"/>
                <w:sz w:val="16"/>
                <w:szCs w:val="18"/>
              </w:rPr>
              <w:t>母子保健型</w:t>
            </w:r>
          </w:p>
        </w:tc>
        <w:tc>
          <w:tcPr>
            <w:tcW w:w="843" w:type="dxa"/>
            <w:shd w:val="clear" w:color="auto" w:fill="FFFFFF" w:themeFill="background1"/>
            <w:vAlign w:val="center"/>
          </w:tcPr>
          <w:p w:rsidR="005B4264" w:rsidRPr="00E8114B" w:rsidRDefault="005B4264"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か所</w:t>
            </w:r>
          </w:p>
        </w:tc>
        <w:tc>
          <w:tcPr>
            <w:tcW w:w="650" w:type="dxa"/>
            <w:shd w:val="clear" w:color="auto" w:fill="FFFFFF" w:themeFill="background1"/>
            <w:vAlign w:val="center"/>
          </w:tcPr>
          <w:p w:rsidR="005B4264" w:rsidRPr="00774567" w:rsidRDefault="005B4264"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w:t>
            </w:r>
          </w:p>
        </w:tc>
        <w:tc>
          <w:tcPr>
            <w:tcW w:w="650" w:type="dxa"/>
            <w:shd w:val="clear" w:color="auto" w:fill="FFFFFF" w:themeFill="background1"/>
            <w:vAlign w:val="center"/>
          </w:tcPr>
          <w:p w:rsidR="005B4264" w:rsidRPr="00774567" w:rsidRDefault="005B4264"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w:t>
            </w:r>
          </w:p>
        </w:tc>
        <w:tc>
          <w:tcPr>
            <w:tcW w:w="651" w:type="dxa"/>
            <w:shd w:val="clear" w:color="auto" w:fill="FFFFFF" w:themeFill="background1"/>
            <w:vAlign w:val="center"/>
          </w:tcPr>
          <w:p w:rsidR="005B4264" w:rsidRPr="00774567" w:rsidRDefault="005B4264"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w:t>
            </w:r>
          </w:p>
        </w:tc>
        <w:tc>
          <w:tcPr>
            <w:tcW w:w="650" w:type="dxa"/>
            <w:shd w:val="clear" w:color="auto" w:fill="FFFFFF" w:themeFill="background1"/>
            <w:vAlign w:val="center"/>
          </w:tcPr>
          <w:p w:rsidR="005B4264" w:rsidRPr="00774567" w:rsidRDefault="005B4264"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w:t>
            </w:r>
          </w:p>
        </w:tc>
        <w:tc>
          <w:tcPr>
            <w:tcW w:w="651" w:type="dxa"/>
            <w:shd w:val="clear" w:color="auto" w:fill="FFFFFF" w:themeFill="background1"/>
            <w:vAlign w:val="center"/>
          </w:tcPr>
          <w:p w:rsidR="005B4264" w:rsidRPr="00774567" w:rsidRDefault="005B4264"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w:t>
            </w:r>
          </w:p>
        </w:tc>
        <w:tc>
          <w:tcPr>
            <w:tcW w:w="3780" w:type="dxa"/>
            <w:shd w:val="clear" w:color="auto" w:fill="FFFFFF" w:themeFill="background1"/>
          </w:tcPr>
          <w:p w:rsidR="005B4264" w:rsidRPr="0058490C" w:rsidRDefault="00774567" w:rsidP="00774567">
            <w:pPr>
              <w:spacing w:line="0" w:lineRule="atLeast"/>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第</w:t>
            </w:r>
            <w:r w:rsidR="00833D71">
              <w:rPr>
                <w:rFonts w:ascii="HGｺﾞｼｯｸM" w:eastAsia="HGｺﾞｼｯｸM" w:hAnsi="メイリオ" w:hint="eastAsia"/>
                <w:color w:val="000000" w:themeColor="text1"/>
                <w:sz w:val="16"/>
                <w:szCs w:val="16"/>
              </w:rPr>
              <w:t>２</w:t>
            </w:r>
            <w:r w:rsidRPr="00774567">
              <w:rPr>
                <w:rFonts w:ascii="HGｺﾞｼｯｸM" w:eastAsia="HGｺﾞｼｯｸM" w:hAnsi="メイリオ" w:hint="eastAsia"/>
                <w:color w:val="000000" w:themeColor="text1"/>
                <w:sz w:val="16"/>
                <w:szCs w:val="16"/>
              </w:rPr>
              <w:t>期計画期間中に、子育て世代包括支援センターを設置し、引き続き妊娠期から子育て期の家庭の切れ目のない支援を行います。</w:t>
            </w:r>
          </w:p>
        </w:tc>
      </w:tr>
      <w:tr w:rsidR="00774567" w:rsidRPr="0058490C" w:rsidTr="00B819FD">
        <w:trPr>
          <w:trHeight w:val="397"/>
        </w:trPr>
        <w:tc>
          <w:tcPr>
            <w:tcW w:w="2310" w:type="dxa"/>
            <w:gridSpan w:val="2"/>
            <w:shd w:val="clear" w:color="auto" w:fill="FFFFFF" w:themeFill="background1"/>
            <w:vAlign w:val="center"/>
          </w:tcPr>
          <w:p w:rsidR="00774567" w:rsidRPr="00774567" w:rsidRDefault="00774567"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妊婦健診事業</w:t>
            </w:r>
          </w:p>
        </w:tc>
        <w:tc>
          <w:tcPr>
            <w:tcW w:w="843" w:type="dxa"/>
            <w:shd w:val="clear" w:color="auto" w:fill="FFFFFF" w:themeFill="background1"/>
            <w:vAlign w:val="center"/>
          </w:tcPr>
          <w:p w:rsidR="00774567" w:rsidRPr="00E8114B" w:rsidRDefault="00774567"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人回</w:t>
            </w:r>
          </w:p>
        </w:tc>
        <w:tc>
          <w:tcPr>
            <w:tcW w:w="650" w:type="dxa"/>
            <w:shd w:val="clear" w:color="auto" w:fill="FFFFFF" w:themeFill="background1"/>
            <w:vAlign w:val="center"/>
          </w:tcPr>
          <w:p w:rsidR="00774567" w:rsidRPr="00774567" w:rsidRDefault="00774567" w:rsidP="00774567">
            <w:pPr>
              <w:spacing w:line="260" w:lineRule="exact"/>
              <w:ind w:leftChars="-50" w:left="-105"/>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7,952</w:t>
            </w:r>
          </w:p>
        </w:tc>
        <w:tc>
          <w:tcPr>
            <w:tcW w:w="650" w:type="dxa"/>
            <w:shd w:val="clear" w:color="auto" w:fill="FFFFFF" w:themeFill="background1"/>
            <w:vAlign w:val="center"/>
          </w:tcPr>
          <w:p w:rsidR="00774567" w:rsidRPr="00774567" w:rsidRDefault="00774567" w:rsidP="00774567">
            <w:pPr>
              <w:spacing w:line="260" w:lineRule="exact"/>
              <w:ind w:leftChars="-50" w:left="-105"/>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7,742</w:t>
            </w:r>
          </w:p>
        </w:tc>
        <w:tc>
          <w:tcPr>
            <w:tcW w:w="651" w:type="dxa"/>
            <w:shd w:val="clear" w:color="auto" w:fill="FFFFFF" w:themeFill="background1"/>
            <w:vAlign w:val="center"/>
          </w:tcPr>
          <w:p w:rsidR="00774567" w:rsidRPr="00774567" w:rsidRDefault="00774567" w:rsidP="00774567">
            <w:pPr>
              <w:spacing w:line="260" w:lineRule="exact"/>
              <w:ind w:leftChars="-50" w:left="-105"/>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7,574</w:t>
            </w:r>
          </w:p>
        </w:tc>
        <w:tc>
          <w:tcPr>
            <w:tcW w:w="650" w:type="dxa"/>
            <w:shd w:val="clear" w:color="auto" w:fill="FFFFFF" w:themeFill="background1"/>
            <w:vAlign w:val="center"/>
          </w:tcPr>
          <w:p w:rsidR="00774567" w:rsidRPr="00774567" w:rsidRDefault="00774567" w:rsidP="00774567">
            <w:pPr>
              <w:spacing w:line="260" w:lineRule="exact"/>
              <w:ind w:leftChars="-50" w:left="-105"/>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7,462</w:t>
            </w:r>
          </w:p>
        </w:tc>
        <w:tc>
          <w:tcPr>
            <w:tcW w:w="651" w:type="dxa"/>
            <w:shd w:val="clear" w:color="auto" w:fill="FFFFFF" w:themeFill="background1"/>
            <w:vAlign w:val="center"/>
          </w:tcPr>
          <w:p w:rsidR="00774567" w:rsidRPr="00774567" w:rsidRDefault="00774567" w:rsidP="00774567">
            <w:pPr>
              <w:spacing w:line="260" w:lineRule="exact"/>
              <w:ind w:leftChars="-50" w:left="-105"/>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7,336</w:t>
            </w:r>
          </w:p>
        </w:tc>
        <w:tc>
          <w:tcPr>
            <w:tcW w:w="3780" w:type="dxa"/>
            <w:shd w:val="clear" w:color="auto" w:fill="FFFFFF" w:themeFill="background1"/>
            <w:vAlign w:val="center"/>
          </w:tcPr>
          <w:p w:rsidR="00774567" w:rsidRPr="0058490C" w:rsidRDefault="00774567" w:rsidP="00E8114B">
            <w:pPr>
              <w:spacing w:line="0" w:lineRule="atLeas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妊婦の健康管理の充実を引き続き図ります。</w:t>
            </w:r>
          </w:p>
        </w:tc>
      </w:tr>
      <w:tr w:rsidR="00774567" w:rsidRPr="0058490C" w:rsidTr="00E8114B">
        <w:tc>
          <w:tcPr>
            <w:tcW w:w="2310" w:type="dxa"/>
            <w:gridSpan w:val="2"/>
            <w:shd w:val="clear" w:color="auto" w:fill="FFFFFF" w:themeFill="background1"/>
            <w:vAlign w:val="center"/>
          </w:tcPr>
          <w:p w:rsidR="00774567" w:rsidRPr="00774567" w:rsidRDefault="00774567" w:rsidP="00E8114B">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乳児家庭全戸訪問事業</w:t>
            </w:r>
          </w:p>
        </w:tc>
        <w:tc>
          <w:tcPr>
            <w:tcW w:w="843" w:type="dxa"/>
            <w:shd w:val="clear" w:color="auto" w:fill="FFFFFF" w:themeFill="background1"/>
            <w:vAlign w:val="center"/>
          </w:tcPr>
          <w:p w:rsidR="00774567" w:rsidRPr="00E8114B" w:rsidRDefault="00774567"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人回</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568</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553</w:t>
            </w:r>
          </w:p>
        </w:tc>
        <w:tc>
          <w:tcPr>
            <w:tcW w:w="651"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541</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533</w:t>
            </w:r>
          </w:p>
        </w:tc>
        <w:tc>
          <w:tcPr>
            <w:tcW w:w="651"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524</w:t>
            </w:r>
          </w:p>
        </w:tc>
        <w:tc>
          <w:tcPr>
            <w:tcW w:w="3780" w:type="dxa"/>
            <w:shd w:val="clear" w:color="auto" w:fill="FFFFFF" w:themeFill="background1"/>
            <w:vAlign w:val="center"/>
          </w:tcPr>
          <w:p w:rsidR="00774567" w:rsidRPr="0058490C" w:rsidRDefault="00774567" w:rsidP="00774567">
            <w:pPr>
              <w:spacing w:line="0" w:lineRule="atLeast"/>
              <w:rPr>
                <w:rFonts w:ascii="HGｺﾞｼｯｸM" w:eastAsia="HGｺﾞｼｯｸM" w:hAnsi="メイリオ"/>
                <w:color w:val="000000" w:themeColor="text1"/>
                <w:sz w:val="16"/>
                <w:szCs w:val="16"/>
              </w:rPr>
            </w:pPr>
            <w:r w:rsidRPr="00774567">
              <w:rPr>
                <w:rFonts w:ascii="HGｺﾞｼｯｸM" w:eastAsia="HGｺﾞｼｯｸM" w:hAnsi="メイリオ" w:hint="eastAsia"/>
                <w:color w:val="000000" w:themeColor="text1"/>
                <w:sz w:val="16"/>
                <w:szCs w:val="16"/>
              </w:rPr>
              <w:t>生後</w:t>
            </w:r>
            <w:r w:rsidR="00833D71">
              <w:rPr>
                <w:rFonts w:ascii="HGｺﾞｼｯｸM" w:eastAsia="HGｺﾞｼｯｸM" w:hAnsi="メイリオ" w:hint="eastAsia"/>
                <w:color w:val="000000" w:themeColor="text1"/>
                <w:sz w:val="16"/>
                <w:szCs w:val="16"/>
              </w:rPr>
              <w:t>４</w:t>
            </w:r>
            <w:r w:rsidRPr="00774567">
              <w:rPr>
                <w:rFonts w:ascii="HGｺﾞｼｯｸM" w:eastAsia="HGｺﾞｼｯｸM" w:hAnsi="メイリオ" w:hint="eastAsia"/>
                <w:color w:val="000000" w:themeColor="text1"/>
                <w:sz w:val="16"/>
                <w:szCs w:val="16"/>
              </w:rPr>
              <w:t>か月までの乳児のいる家庭を訪問し、育児不安の解消や孤立化の防止を図り、引き続き必要な支援を行います。</w:t>
            </w:r>
          </w:p>
        </w:tc>
      </w:tr>
      <w:tr w:rsidR="00774567" w:rsidRPr="0058490C" w:rsidTr="00E8114B">
        <w:trPr>
          <w:trHeight w:val="478"/>
        </w:trPr>
        <w:tc>
          <w:tcPr>
            <w:tcW w:w="2310" w:type="dxa"/>
            <w:gridSpan w:val="2"/>
            <w:shd w:val="clear" w:color="auto" w:fill="FFFFFF" w:themeFill="background1"/>
            <w:vAlign w:val="center"/>
          </w:tcPr>
          <w:p w:rsidR="00774567" w:rsidRPr="00774567" w:rsidRDefault="00774567" w:rsidP="002412A3">
            <w:pPr>
              <w:spacing w:line="200" w:lineRule="exac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養育支援訪問事業</w:t>
            </w:r>
          </w:p>
        </w:tc>
        <w:tc>
          <w:tcPr>
            <w:tcW w:w="843" w:type="dxa"/>
            <w:shd w:val="clear" w:color="auto" w:fill="FFFFFF" w:themeFill="background1"/>
            <w:vAlign w:val="center"/>
          </w:tcPr>
          <w:p w:rsidR="00774567" w:rsidRPr="00E8114B" w:rsidRDefault="00774567" w:rsidP="00B95078">
            <w:pPr>
              <w:spacing w:line="260" w:lineRule="exact"/>
              <w:jc w:val="center"/>
              <w:rPr>
                <w:rFonts w:ascii="HGｺﾞｼｯｸM" w:eastAsia="HGｺﾞｼｯｸM" w:hAnsiTheme="majorEastAsia"/>
                <w:sz w:val="16"/>
                <w:szCs w:val="16"/>
              </w:rPr>
            </w:pPr>
            <w:r w:rsidRPr="00E8114B">
              <w:rPr>
                <w:rFonts w:ascii="HGｺﾞｼｯｸM" w:eastAsia="HGｺﾞｼｯｸM" w:hAnsiTheme="majorEastAsia" w:hint="eastAsia"/>
                <w:sz w:val="16"/>
                <w:szCs w:val="16"/>
              </w:rPr>
              <w:t>人回</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157</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153</w:t>
            </w:r>
          </w:p>
        </w:tc>
        <w:tc>
          <w:tcPr>
            <w:tcW w:w="651"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150</w:t>
            </w:r>
          </w:p>
        </w:tc>
        <w:tc>
          <w:tcPr>
            <w:tcW w:w="650"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148</w:t>
            </w:r>
          </w:p>
        </w:tc>
        <w:tc>
          <w:tcPr>
            <w:tcW w:w="651" w:type="dxa"/>
            <w:shd w:val="clear" w:color="auto" w:fill="FFFFFF" w:themeFill="background1"/>
            <w:vAlign w:val="center"/>
          </w:tcPr>
          <w:p w:rsidR="00774567" w:rsidRPr="00774567" w:rsidRDefault="00774567" w:rsidP="00774567">
            <w:pPr>
              <w:spacing w:line="260" w:lineRule="exact"/>
              <w:jc w:val="right"/>
              <w:rPr>
                <w:rFonts w:ascii="HGｺﾞｼｯｸM" w:eastAsia="HGｺﾞｼｯｸM" w:hAnsiTheme="majorEastAsia"/>
                <w:sz w:val="16"/>
                <w:szCs w:val="16"/>
              </w:rPr>
            </w:pPr>
            <w:r w:rsidRPr="00774567">
              <w:rPr>
                <w:rFonts w:ascii="HGｺﾞｼｯｸM" w:eastAsia="HGｺﾞｼｯｸM" w:hAnsiTheme="majorEastAsia" w:hint="eastAsia"/>
                <w:sz w:val="16"/>
                <w:szCs w:val="16"/>
              </w:rPr>
              <w:t>145</w:t>
            </w:r>
          </w:p>
        </w:tc>
        <w:tc>
          <w:tcPr>
            <w:tcW w:w="3780" w:type="dxa"/>
            <w:shd w:val="clear" w:color="auto" w:fill="FFFFFF" w:themeFill="background1"/>
          </w:tcPr>
          <w:p w:rsidR="00774567" w:rsidRPr="0058490C" w:rsidRDefault="00774567" w:rsidP="00774567">
            <w:pPr>
              <w:spacing w:line="0" w:lineRule="atLeast"/>
              <w:rPr>
                <w:rFonts w:ascii="HGｺﾞｼｯｸM" w:eastAsia="HGｺﾞｼｯｸM" w:hAnsi="メイリオ"/>
                <w:color w:val="000000" w:themeColor="text1"/>
                <w:spacing w:val="-4"/>
                <w:sz w:val="16"/>
                <w:szCs w:val="16"/>
              </w:rPr>
            </w:pPr>
            <w:r w:rsidRPr="00774567">
              <w:rPr>
                <w:rFonts w:ascii="HGｺﾞｼｯｸM" w:eastAsia="HGｺﾞｼｯｸM" w:hAnsi="メイリオ" w:hint="eastAsia"/>
                <w:color w:val="000000" w:themeColor="text1"/>
                <w:spacing w:val="-4"/>
                <w:sz w:val="16"/>
                <w:szCs w:val="16"/>
              </w:rPr>
              <w:t>引き続き、養育支援が必要な家庭を訪問し、指導助言を行います。</w:t>
            </w:r>
          </w:p>
        </w:tc>
      </w:tr>
    </w:tbl>
    <w:p w:rsidR="00F62625" w:rsidRPr="00F62625" w:rsidRDefault="00C01636" w:rsidP="00C01636">
      <w:pPr>
        <w:ind w:leftChars="100" w:left="410" w:rightChars="100" w:right="210" w:hangingChars="100" w:hanging="200"/>
        <w:rPr>
          <w:sz w:val="20"/>
          <w:szCs w:val="20"/>
        </w:rPr>
      </w:pPr>
      <w:r>
        <w:rPr>
          <w:rFonts w:hint="eastAsia"/>
          <w:sz w:val="20"/>
          <w:szCs w:val="20"/>
        </w:rPr>
        <w:t>※</w:t>
      </w:r>
      <w:r w:rsidR="00F62625" w:rsidRPr="00F62625">
        <w:rPr>
          <w:rFonts w:hint="eastAsia"/>
          <w:sz w:val="20"/>
          <w:szCs w:val="20"/>
        </w:rPr>
        <w:t>浜手地区（二色小学校区、北小学校区、西小学校区、津田小学校区）</w:t>
      </w:r>
      <w:r>
        <w:rPr>
          <w:rFonts w:hint="eastAsia"/>
          <w:sz w:val="20"/>
          <w:szCs w:val="20"/>
        </w:rPr>
        <w:t>、</w:t>
      </w:r>
      <w:r w:rsidR="00F62625" w:rsidRPr="00F62625">
        <w:rPr>
          <w:rFonts w:hint="eastAsia"/>
          <w:sz w:val="20"/>
          <w:szCs w:val="20"/>
        </w:rPr>
        <w:t>中央地区（東小学校区、中央小学校区、南小学校区）</w:t>
      </w:r>
      <w:r>
        <w:rPr>
          <w:rFonts w:hint="eastAsia"/>
          <w:sz w:val="20"/>
          <w:szCs w:val="20"/>
        </w:rPr>
        <w:t>、</w:t>
      </w:r>
      <w:r w:rsidR="00F62625" w:rsidRPr="00F62625">
        <w:rPr>
          <w:rFonts w:hint="eastAsia"/>
          <w:sz w:val="20"/>
          <w:szCs w:val="20"/>
        </w:rPr>
        <w:t>山手地区（木島小学校区、永寿小学校区、葛城小学校区、東山小学校区）</w:t>
      </w:r>
    </w:p>
    <w:p w:rsidR="00F62625" w:rsidRDefault="00F62625" w:rsidP="00F62625">
      <w:pPr>
        <w:ind w:leftChars="100" w:left="420" w:rightChars="100" w:right="210" w:hangingChars="100" w:hanging="210"/>
      </w:pPr>
    </w:p>
    <w:sectPr w:rsidR="00F62625" w:rsidSect="0026386F">
      <w:pgSz w:w="23811" w:h="16838" w:orient="landscape" w:code="8"/>
      <w:pgMar w:top="1134" w:right="1134" w:bottom="1134" w:left="1134" w:header="851" w:footer="567" w:gutter="0"/>
      <w:cols w:num="2" w:space="1050"/>
      <w:docGrid w:type="linesAndChar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HGｺﾞｼｯｸM">
    <w:panose1 w:val="020B0609000000000000"/>
    <w:charset w:val="80"/>
    <w:family w:val="modern"/>
    <w:pitch w:val="fixed"/>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0"/>
  <w:displayHorizontalDrawingGridEvery w:val="2"/>
  <w:displayVerticalDrawingGridEvery w:val="2"/>
  <w:characterSpacingControl w:val="compressPunctuation"/>
  <w:strictFirstAndLastChar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8A1"/>
    <w:rsid w:val="000577FE"/>
    <w:rsid w:val="00141FF2"/>
    <w:rsid w:val="001871C5"/>
    <w:rsid w:val="0020143E"/>
    <w:rsid w:val="00233D16"/>
    <w:rsid w:val="002412A3"/>
    <w:rsid w:val="0026386F"/>
    <w:rsid w:val="0026799E"/>
    <w:rsid w:val="00421B9B"/>
    <w:rsid w:val="00474A56"/>
    <w:rsid w:val="0047777F"/>
    <w:rsid w:val="004B60E5"/>
    <w:rsid w:val="004C003F"/>
    <w:rsid w:val="0058490C"/>
    <w:rsid w:val="005A4AEA"/>
    <w:rsid w:val="005B4264"/>
    <w:rsid w:val="005C25E8"/>
    <w:rsid w:val="005F15A9"/>
    <w:rsid w:val="00661A3E"/>
    <w:rsid w:val="0067505E"/>
    <w:rsid w:val="006C5E54"/>
    <w:rsid w:val="00765F4D"/>
    <w:rsid w:val="00774567"/>
    <w:rsid w:val="007F3CC5"/>
    <w:rsid w:val="00825583"/>
    <w:rsid w:val="00833D71"/>
    <w:rsid w:val="009071BE"/>
    <w:rsid w:val="00957E45"/>
    <w:rsid w:val="009A5E1C"/>
    <w:rsid w:val="00A06B86"/>
    <w:rsid w:val="00AB5B3F"/>
    <w:rsid w:val="00AF33F2"/>
    <w:rsid w:val="00B819FD"/>
    <w:rsid w:val="00B868A1"/>
    <w:rsid w:val="00C01636"/>
    <w:rsid w:val="00C059C0"/>
    <w:rsid w:val="00C0630A"/>
    <w:rsid w:val="00C232A9"/>
    <w:rsid w:val="00D57DB9"/>
    <w:rsid w:val="00D74867"/>
    <w:rsid w:val="00DF11F5"/>
    <w:rsid w:val="00E8114B"/>
    <w:rsid w:val="00EC6033"/>
    <w:rsid w:val="00F14BF8"/>
    <w:rsid w:val="00F35ECA"/>
    <w:rsid w:val="00F62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90300D"/>
  <w15:docId w15:val="{1F215F1B-2147-486D-925A-929B9C36F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68A1"/>
    <w:pPr>
      <w:widowControl w:val="0"/>
      <w:autoSpaceDE w:val="0"/>
      <w:autoSpaceDN w:val="0"/>
      <w:jc w:val="both"/>
    </w:pPr>
    <w:rPr>
      <w:rFonts w:ascii="HG丸ｺﾞｼｯｸM-PRO" w:eastAsia="HG丸ｺﾞｼｯｸM-PRO"/>
    </w:rPr>
  </w:style>
  <w:style w:type="paragraph" w:styleId="1">
    <w:name w:val="heading 1"/>
    <w:basedOn w:val="a"/>
    <w:next w:val="a"/>
    <w:link w:val="10"/>
    <w:uiPriority w:val="9"/>
    <w:qFormat/>
    <w:rsid w:val="00B868A1"/>
    <w:pPr>
      <w:widowControl/>
      <w:spacing w:line="360" w:lineRule="exact"/>
      <w:ind w:left="960" w:hangingChars="300" w:hanging="960"/>
      <w:outlineLvl w:val="0"/>
    </w:pPr>
    <w:rPr>
      <w:rFonts w:ascii="メイリオ" w:eastAsia="メイリオ" w:hAnsi="メイリオ"/>
      <w:b/>
      <w:sz w:val="32"/>
      <w:lang w:eastAsia="zh-CN"/>
    </w:rPr>
  </w:style>
  <w:style w:type="paragraph" w:styleId="2">
    <w:name w:val="heading 2"/>
    <w:basedOn w:val="a"/>
    <w:next w:val="a"/>
    <w:link w:val="20"/>
    <w:uiPriority w:val="9"/>
    <w:unhideWhenUsed/>
    <w:qFormat/>
    <w:rsid w:val="00B868A1"/>
    <w:pPr>
      <w:widowControl/>
      <w:spacing w:afterLines="20" w:after="71" w:line="400" w:lineRule="exact"/>
      <w:ind w:left="560" w:hangingChars="200" w:hanging="560"/>
      <w:jc w:val="left"/>
      <w:outlineLvl w:val="1"/>
    </w:pPr>
    <w:rPr>
      <w:rFonts w:ascii="メイリオ" w:eastAsia="メイリオ" w:hAnsi="メイリオ"/>
      <w:b/>
      <w:sz w:val="28"/>
    </w:rPr>
  </w:style>
  <w:style w:type="paragraph" w:styleId="3">
    <w:name w:val="heading 3"/>
    <w:basedOn w:val="a"/>
    <w:next w:val="a"/>
    <w:link w:val="30"/>
    <w:uiPriority w:val="9"/>
    <w:unhideWhenUsed/>
    <w:qFormat/>
    <w:rsid w:val="00B868A1"/>
    <w:pPr>
      <w:widowControl/>
      <w:ind w:leftChars="100" w:left="220"/>
      <w:jc w:val="left"/>
      <w:outlineLvl w:val="2"/>
    </w:pPr>
    <w:rPr>
      <w:rFonts w:ascii="メイリオ" w:eastAsia="メイリオ" w:hAnsi="メイリオ"/>
      <w:b/>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868A1"/>
    <w:rPr>
      <w:rFonts w:ascii="メイリオ" w:eastAsia="メイリオ" w:hAnsi="メイリオ"/>
      <w:b/>
      <w:sz w:val="32"/>
      <w:lang w:eastAsia="zh-CN"/>
    </w:rPr>
  </w:style>
  <w:style w:type="character" w:customStyle="1" w:styleId="20">
    <w:name w:val="見出し 2 (文字)"/>
    <w:basedOn w:val="a0"/>
    <w:link w:val="2"/>
    <w:uiPriority w:val="9"/>
    <w:rsid w:val="00B868A1"/>
    <w:rPr>
      <w:rFonts w:ascii="メイリオ" w:eastAsia="メイリオ" w:hAnsi="メイリオ"/>
      <w:b/>
      <w:sz w:val="28"/>
    </w:rPr>
  </w:style>
  <w:style w:type="character" w:customStyle="1" w:styleId="30">
    <w:name w:val="見出し 3 (文字)"/>
    <w:basedOn w:val="a0"/>
    <w:link w:val="3"/>
    <w:uiPriority w:val="9"/>
    <w:rsid w:val="00B868A1"/>
    <w:rPr>
      <w:rFonts w:ascii="メイリオ" w:eastAsia="メイリオ" w:hAnsi="メイリオ"/>
      <w:b/>
      <w:sz w:val="24"/>
    </w:rPr>
  </w:style>
  <w:style w:type="table" w:styleId="a3">
    <w:name w:val="Table Grid"/>
    <w:basedOn w:val="a1"/>
    <w:uiPriority w:val="39"/>
    <w:rsid w:val="00B868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文言2"/>
    <w:basedOn w:val="a"/>
    <w:link w:val="22"/>
    <w:qFormat/>
    <w:rsid w:val="00B868A1"/>
    <w:pPr>
      <w:widowControl/>
      <w:ind w:leftChars="200" w:left="440" w:firstLineChars="100" w:firstLine="220"/>
    </w:pPr>
    <w:rPr>
      <w:rFonts w:ascii="ＭＳ 明朝" w:eastAsia="ＭＳ 明朝"/>
      <w:sz w:val="22"/>
    </w:rPr>
  </w:style>
  <w:style w:type="character" w:customStyle="1" w:styleId="22">
    <w:name w:val="文言2 (文字)"/>
    <w:basedOn w:val="a0"/>
    <w:link w:val="21"/>
    <w:rsid w:val="00B868A1"/>
    <w:rPr>
      <w:rFonts w:ascii="ＭＳ 明朝" w:eastAsia="ＭＳ 明朝"/>
      <w:sz w:val="22"/>
    </w:rPr>
  </w:style>
  <w:style w:type="paragraph" w:customStyle="1" w:styleId="11">
    <w:name w:val="文言1"/>
    <w:basedOn w:val="a"/>
    <w:link w:val="12"/>
    <w:qFormat/>
    <w:rsid w:val="00C232A9"/>
    <w:pPr>
      <w:widowControl/>
      <w:ind w:leftChars="100" w:left="220" w:firstLineChars="100" w:firstLine="220"/>
    </w:pPr>
    <w:rPr>
      <w:rFonts w:ascii="ＭＳ 明朝" w:eastAsia="ＭＳ 明朝"/>
      <w:sz w:val="22"/>
    </w:rPr>
  </w:style>
  <w:style w:type="character" w:customStyle="1" w:styleId="12">
    <w:name w:val="文言1 (文字)"/>
    <w:basedOn w:val="a0"/>
    <w:link w:val="11"/>
    <w:rsid w:val="00C232A9"/>
    <w:rPr>
      <w:rFonts w:ascii="ＭＳ 明朝" w:eastAsia="ＭＳ 明朝"/>
      <w:sz w:val="22"/>
    </w:rPr>
  </w:style>
  <w:style w:type="table" w:styleId="7">
    <w:name w:val="Medium List 2 Accent 3"/>
    <w:basedOn w:val="a1"/>
    <w:uiPriority w:val="66"/>
    <w:rsid w:val="000577FE"/>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9">
    <w:name w:val="Medium Grid 2 Accent 5"/>
    <w:basedOn w:val="a1"/>
    <w:uiPriority w:val="68"/>
    <w:rsid w:val="00765F4D"/>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paragraph" w:styleId="a4">
    <w:name w:val="Balloon Text"/>
    <w:basedOn w:val="a"/>
    <w:link w:val="a5"/>
    <w:uiPriority w:val="99"/>
    <w:semiHidden/>
    <w:unhideWhenUsed/>
    <w:rsid w:val="0020143E"/>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0143E"/>
    <w:rPr>
      <w:rFonts w:asciiTheme="majorHAnsi" w:eastAsiaTheme="majorEastAsia" w:hAnsiTheme="majorHAnsi" w:cstheme="majorBidi"/>
      <w:sz w:val="18"/>
      <w:szCs w:val="18"/>
    </w:rPr>
  </w:style>
  <w:style w:type="paragraph" w:styleId="a6">
    <w:name w:val="List Paragraph"/>
    <w:basedOn w:val="a"/>
    <w:uiPriority w:val="34"/>
    <w:qFormat/>
    <w:rsid w:val="00F6262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Pages>
  <Words>599</Words>
  <Characters>3416</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貝塚市</dc:creator>
  <cp:lastModifiedBy>貝塚市役所</cp:lastModifiedBy>
  <cp:revision>8</cp:revision>
  <cp:lastPrinted>2020-03-09T03:03:00Z</cp:lastPrinted>
  <dcterms:created xsi:type="dcterms:W3CDTF">2020-03-09T00:40:00Z</dcterms:created>
  <dcterms:modified xsi:type="dcterms:W3CDTF">2020-03-10T01:55:00Z</dcterms:modified>
</cp:coreProperties>
</file>