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30" w:rsidRPr="00736FB0" w:rsidRDefault="008D5844" w:rsidP="00395958">
      <w:pPr>
        <w:autoSpaceDE w:val="0"/>
        <w:autoSpaceDN w:val="0"/>
        <w:adjustRightInd w:val="0"/>
        <w:spacing w:afterLines="50" w:after="200" w:line="0" w:lineRule="atLeast"/>
        <w:ind w:rightChars="50" w:right="110"/>
        <w:jc w:val="center"/>
        <w:rPr>
          <w:rFonts w:ascii="HGｺﾞｼｯｸE" w:eastAsia="HGｺﾞｼｯｸE" w:hAnsi="HGｺﾞｼｯｸE"/>
          <w:sz w:val="40"/>
          <w:szCs w:val="40"/>
        </w:rPr>
      </w:pPr>
      <w:r w:rsidRPr="00736FB0">
        <w:rPr>
          <w:rFonts w:ascii="HGｺﾞｼｯｸE" w:eastAsia="HGｺﾞｼｯｸE" w:hAnsi="HGｺﾞｼｯｸE" w:hint="eastAsia"/>
          <w:bCs/>
          <w:kern w:val="0"/>
          <w:sz w:val="40"/>
          <w:szCs w:val="40"/>
        </w:rPr>
        <w:t>第４次障害者計画・</w:t>
      </w:r>
      <w:r w:rsidR="00130EE6" w:rsidRPr="00736FB0">
        <w:rPr>
          <w:rFonts w:ascii="HGｺﾞｼｯｸE" w:eastAsia="HGｺﾞｼｯｸE" w:hAnsi="HGｺﾞｼｯｸE" w:hint="eastAsia"/>
          <w:bCs/>
          <w:kern w:val="0"/>
          <w:sz w:val="40"/>
          <w:szCs w:val="40"/>
        </w:rPr>
        <w:t>第</w:t>
      </w:r>
      <w:r w:rsidRPr="00736FB0">
        <w:rPr>
          <w:rFonts w:ascii="HGｺﾞｼｯｸE" w:eastAsia="HGｺﾞｼｯｸE" w:hAnsi="HGｺﾞｼｯｸE" w:hint="eastAsia"/>
          <w:bCs/>
          <w:kern w:val="0"/>
          <w:sz w:val="40"/>
          <w:szCs w:val="40"/>
        </w:rPr>
        <w:t>７</w:t>
      </w:r>
      <w:r w:rsidR="0000146E" w:rsidRPr="00736FB0">
        <w:rPr>
          <w:rFonts w:ascii="HGｺﾞｼｯｸE" w:eastAsia="HGｺﾞｼｯｸE" w:hAnsi="HGｺﾞｼｯｸE" w:hint="eastAsia"/>
          <w:bCs/>
          <w:kern w:val="0"/>
          <w:sz w:val="40"/>
          <w:szCs w:val="40"/>
        </w:rPr>
        <w:t>期</w:t>
      </w:r>
      <w:r w:rsidR="00130EE6" w:rsidRPr="00736FB0">
        <w:rPr>
          <w:rFonts w:ascii="HGｺﾞｼｯｸE" w:eastAsia="HGｺﾞｼｯｸE" w:hAnsi="HGｺﾞｼｯｸE" w:hint="eastAsia"/>
          <w:bCs/>
          <w:kern w:val="0"/>
          <w:sz w:val="40"/>
          <w:szCs w:val="40"/>
        </w:rPr>
        <w:t>障害</w:t>
      </w:r>
      <w:r w:rsidR="0000146E" w:rsidRPr="00736FB0">
        <w:rPr>
          <w:rFonts w:ascii="HGｺﾞｼｯｸE" w:eastAsia="HGｺﾞｼｯｸE" w:hAnsi="HGｺﾞｼｯｸE" w:hint="eastAsia"/>
          <w:bCs/>
          <w:kern w:val="0"/>
          <w:sz w:val="40"/>
          <w:szCs w:val="40"/>
        </w:rPr>
        <w:t>福祉</w:t>
      </w:r>
      <w:r w:rsidR="00130EE6" w:rsidRPr="00736FB0">
        <w:rPr>
          <w:rFonts w:ascii="HGｺﾞｼｯｸE" w:eastAsia="HGｺﾞｼｯｸE" w:hAnsi="HGｺﾞｼｯｸE" w:hint="eastAsia"/>
          <w:bCs/>
          <w:kern w:val="0"/>
          <w:sz w:val="40"/>
          <w:szCs w:val="40"/>
        </w:rPr>
        <w:t>計画・</w:t>
      </w:r>
      <w:bookmarkStart w:id="0" w:name="_GoBack"/>
      <w:bookmarkEnd w:id="0"/>
      <w:r w:rsidRPr="00736FB0">
        <w:rPr>
          <w:rFonts w:ascii="HGｺﾞｼｯｸE" w:eastAsia="HGｺﾞｼｯｸE" w:hAnsi="HGｺﾞｼｯｸE"/>
          <w:bCs/>
          <w:kern w:val="0"/>
          <w:sz w:val="40"/>
          <w:szCs w:val="40"/>
        </w:rPr>
        <w:br/>
      </w:r>
      <w:r w:rsidR="00130EE6" w:rsidRPr="00736FB0">
        <w:rPr>
          <w:rFonts w:ascii="HGｺﾞｼｯｸE" w:eastAsia="HGｺﾞｼｯｸE" w:hAnsi="HGｺﾞｼｯｸE" w:hint="eastAsia"/>
          <w:bCs/>
          <w:kern w:val="0"/>
          <w:sz w:val="40"/>
          <w:szCs w:val="40"/>
        </w:rPr>
        <w:t>第</w:t>
      </w:r>
      <w:r w:rsidRPr="00736FB0">
        <w:rPr>
          <w:rFonts w:ascii="HGｺﾞｼｯｸE" w:eastAsia="HGｺﾞｼｯｸE" w:hAnsi="HGｺﾞｼｯｸE" w:hint="eastAsia"/>
          <w:bCs/>
          <w:kern w:val="0"/>
          <w:sz w:val="40"/>
          <w:szCs w:val="40"/>
        </w:rPr>
        <w:t>３</w:t>
      </w:r>
      <w:r w:rsidR="00130EE6" w:rsidRPr="00736FB0">
        <w:rPr>
          <w:rFonts w:ascii="HGｺﾞｼｯｸE" w:eastAsia="HGｺﾞｼｯｸE" w:hAnsi="HGｺﾞｼｯｸE" w:hint="eastAsia"/>
          <w:bCs/>
          <w:kern w:val="0"/>
          <w:sz w:val="40"/>
          <w:szCs w:val="40"/>
        </w:rPr>
        <w:t>期</w:t>
      </w:r>
      <w:r w:rsidR="0000146E" w:rsidRPr="00736FB0">
        <w:rPr>
          <w:rFonts w:ascii="HGｺﾞｼｯｸE" w:eastAsia="HGｺﾞｼｯｸE" w:hAnsi="HGｺﾞｼｯｸE" w:hint="eastAsia"/>
          <w:bCs/>
          <w:kern w:val="0"/>
          <w:sz w:val="40"/>
          <w:szCs w:val="40"/>
        </w:rPr>
        <w:t>障害児</w:t>
      </w:r>
      <w:r w:rsidR="00130EE6" w:rsidRPr="00736FB0">
        <w:rPr>
          <w:rFonts w:ascii="HGｺﾞｼｯｸE" w:eastAsia="HGｺﾞｼｯｸE" w:hAnsi="HGｺﾞｼｯｸE" w:hint="eastAsia"/>
          <w:bCs/>
          <w:kern w:val="0"/>
          <w:sz w:val="40"/>
          <w:szCs w:val="40"/>
        </w:rPr>
        <w:t>福祉計画</w:t>
      </w:r>
      <w:r w:rsidR="000C76C0" w:rsidRPr="00736FB0">
        <w:rPr>
          <w:rFonts w:ascii="HGｺﾞｼｯｸE" w:eastAsia="HGｺﾞｼｯｸE" w:hAnsi="HGｺﾞｼｯｸE" w:hint="eastAsia"/>
          <w:sz w:val="40"/>
          <w:szCs w:val="40"/>
        </w:rPr>
        <w:t>の策定にあたって</w:t>
      </w:r>
    </w:p>
    <w:p w:rsidR="00CE0606" w:rsidRPr="00CE0606" w:rsidRDefault="00B87AFE" w:rsidP="00CE0606">
      <w:pPr>
        <w:adjustRightInd w:val="0"/>
        <w:spacing w:line="0" w:lineRule="atLeast"/>
        <w:jc w:val="center"/>
      </w:pPr>
      <w:r>
        <w:pict>
          <v:rect id="_x0000_s2034" style="width:467.7pt;height:9.9pt;mso-left-percent:-10001;mso-top-percent:-10001;mso-position-horizontal:absolute;mso-position-horizontal-relative:char;mso-position-vertical:absolute;mso-position-vertical-relative:line;mso-left-percent:-10001;mso-top-percent:-10001" fillcolor="#7f7f7f" stroked="f">
            <v:fill r:id="rId7" o:title="5%" color2="#7f7f7f" recolor="t" type="pattern"/>
            <v:textbox inset="5.85pt,.7pt,5.85pt,.7pt"/>
            <w10:anchorlock/>
          </v:rect>
        </w:pict>
      </w:r>
    </w:p>
    <w:p w:rsidR="000C76C0" w:rsidRPr="004C5B7D" w:rsidRDefault="00CE0606" w:rsidP="00736FB0">
      <w:pPr>
        <w:autoSpaceDE w:val="0"/>
        <w:autoSpaceDN w:val="0"/>
        <w:adjustRightInd w:val="0"/>
        <w:spacing w:beforeLines="50" w:before="200" w:afterLines="50" w:after="200"/>
        <w:rPr>
          <w:rFonts w:ascii="HGｺﾞｼｯｸE" w:eastAsia="HGｺﾞｼｯｸE" w:hAnsi="HGｺﾞｼｯｸE"/>
          <w:sz w:val="36"/>
          <w:szCs w:val="36"/>
        </w:rPr>
      </w:pPr>
      <w:r w:rsidRPr="004C5B7D">
        <w:rPr>
          <w:rFonts w:ascii="HGｺﾞｼｯｸE" w:eastAsia="HGｺﾞｼｯｸE" w:hAnsi="HGｺﾞｼｯｸE" w:hint="eastAsia"/>
          <w:sz w:val="36"/>
          <w:szCs w:val="36"/>
        </w:rPr>
        <w:t>１</w:t>
      </w:r>
      <w:r w:rsidR="00AA5E81" w:rsidRPr="004C5B7D">
        <w:rPr>
          <w:rFonts w:ascii="HGｺﾞｼｯｸE" w:eastAsia="HGｺﾞｼｯｸE" w:hAnsi="HGｺﾞｼｯｸE" w:hint="eastAsia"/>
          <w:sz w:val="36"/>
          <w:szCs w:val="36"/>
        </w:rPr>
        <w:t xml:space="preserve">　</w:t>
      </w:r>
      <w:r w:rsidR="00736FB0" w:rsidRPr="00736FB0">
        <w:rPr>
          <w:rFonts w:ascii="HGｺﾞｼｯｸE" w:eastAsia="HGｺﾞｼｯｸE" w:hAnsi="HGｺﾞｼｯｸE" w:hint="eastAsia"/>
          <w:sz w:val="36"/>
          <w:szCs w:val="36"/>
        </w:rPr>
        <w:t>本市における計画策定経過</w:t>
      </w:r>
    </w:p>
    <w:p w:rsidR="00736FB0" w:rsidRPr="00167013" w:rsidRDefault="00736FB0" w:rsidP="00736FB0">
      <w:pPr>
        <w:autoSpaceDE w:val="0"/>
        <w:autoSpaceDN w:val="0"/>
        <w:adjustRightInd w:val="0"/>
        <w:spacing w:afterLines="50" w:after="200"/>
        <w:ind w:leftChars="100" w:left="220"/>
        <w:rPr>
          <w:rFonts w:ascii="ＭＳ ゴシック" w:eastAsia="ＭＳ ゴシック" w:hAnsi="ＭＳ ゴシック"/>
          <w:b/>
          <w:spacing w:val="-2"/>
          <w:sz w:val="28"/>
          <w:szCs w:val="28"/>
        </w:rPr>
      </w:pPr>
      <w:r w:rsidRPr="00167013">
        <w:rPr>
          <w:rFonts w:ascii="ＭＳ ゴシック" w:eastAsia="ＭＳ ゴシック" w:hAnsi="ＭＳ ゴシック" w:hint="eastAsia"/>
          <w:b/>
          <w:spacing w:val="-2"/>
          <w:sz w:val="28"/>
          <w:szCs w:val="28"/>
        </w:rPr>
        <w:t>①</w:t>
      </w:r>
      <w:r>
        <w:rPr>
          <w:rFonts w:ascii="ＭＳ ゴシック" w:eastAsia="ＭＳ ゴシック" w:hAnsi="ＭＳ ゴシック" w:hint="eastAsia"/>
          <w:b/>
          <w:spacing w:val="-2"/>
          <w:sz w:val="28"/>
          <w:szCs w:val="28"/>
        </w:rPr>
        <w:t xml:space="preserve"> </w:t>
      </w:r>
      <w:r w:rsidRPr="00167013">
        <w:rPr>
          <w:rFonts w:ascii="ＭＳ ゴシック" w:eastAsia="ＭＳ ゴシック" w:hAnsi="ＭＳ ゴシック" w:hint="eastAsia"/>
          <w:b/>
          <w:spacing w:val="-2"/>
          <w:sz w:val="28"/>
          <w:szCs w:val="28"/>
        </w:rPr>
        <w:t>本市における計画策定経過</w:t>
      </w:r>
    </w:p>
    <w:p w:rsidR="00744B10" w:rsidRPr="00395958" w:rsidRDefault="00744B10" w:rsidP="00736FB0">
      <w:pPr>
        <w:autoSpaceDE w:val="0"/>
        <w:autoSpaceDN w:val="0"/>
        <w:adjustRightInd w:val="0"/>
        <w:spacing w:line="480" w:lineRule="exact"/>
        <w:ind w:leftChars="300" w:left="896" w:hangingChars="100" w:hanging="236"/>
        <w:rPr>
          <w:spacing w:val="-2"/>
          <w:sz w:val="24"/>
        </w:rPr>
      </w:pPr>
      <w:r w:rsidRPr="00395958">
        <w:rPr>
          <w:rFonts w:hint="eastAsia"/>
          <w:spacing w:val="-2"/>
          <w:sz w:val="24"/>
        </w:rPr>
        <w:t>○昭和60年</w:t>
      </w:r>
      <w:r w:rsidR="00AA5E81">
        <w:rPr>
          <w:rFonts w:hint="eastAsia"/>
          <w:spacing w:val="-2"/>
          <w:sz w:val="24"/>
        </w:rPr>
        <w:t>(1985年)</w:t>
      </w:r>
      <w:r w:rsidRPr="00395958">
        <w:rPr>
          <w:rFonts w:hint="eastAsia"/>
          <w:spacing w:val="-2"/>
          <w:sz w:val="24"/>
        </w:rPr>
        <w:t>２月　貝塚市障害者対策長期基本計画</w:t>
      </w:r>
    </w:p>
    <w:p w:rsidR="006F3403" w:rsidRPr="00395958" w:rsidRDefault="00744B10" w:rsidP="00736FB0">
      <w:pPr>
        <w:autoSpaceDE w:val="0"/>
        <w:autoSpaceDN w:val="0"/>
        <w:adjustRightInd w:val="0"/>
        <w:spacing w:line="480" w:lineRule="exact"/>
        <w:ind w:leftChars="300" w:left="896" w:hangingChars="100" w:hanging="236"/>
        <w:rPr>
          <w:spacing w:val="-2"/>
          <w:sz w:val="24"/>
        </w:rPr>
      </w:pPr>
      <w:r w:rsidRPr="00395958">
        <w:rPr>
          <w:rFonts w:hint="eastAsia"/>
          <w:spacing w:val="-2"/>
          <w:sz w:val="24"/>
        </w:rPr>
        <w:t>○平成11年</w:t>
      </w:r>
      <w:r w:rsidR="00AA5E81">
        <w:rPr>
          <w:rFonts w:hint="eastAsia"/>
          <w:spacing w:val="-2"/>
          <w:sz w:val="24"/>
        </w:rPr>
        <w:t>(1999年)</w:t>
      </w:r>
      <w:r w:rsidRPr="00395958">
        <w:rPr>
          <w:rFonts w:hint="eastAsia"/>
          <w:spacing w:val="-2"/>
          <w:sz w:val="24"/>
        </w:rPr>
        <w:t>８月　貝塚市障害者福祉計画</w:t>
      </w:r>
    </w:p>
    <w:p w:rsidR="006F3403" w:rsidRPr="00395958" w:rsidRDefault="00744B10" w:rsidP="00736FB0">
      <w:pPr>
        <w:autoSpaceDE w:val="0"/>
        <w:autoSpaceDN w:val="0"/>
        <w:adjustRightInd w:val="0"/>
        <w:spacing w:line="480" w:lineRule="exact"/>
        <w:ind w:leftChars="300" w:left="896" w:hangingChars="100" w:hanging="236"/>
        <w:rPr>
          <w:spacing w:val="-2"/>
          <w:sz w:val="24"/>
        </w:rPr>
      </w:pPr>
      <w:r w:rsidRPr="00395958">
        <w:rPr>
          <w:rFonts w:hint="eastAsia"/>
          <w:spacing w:val="-2"/>
          <w:sz w:val="24"/>
        </w:rPr>
        <w:t>○平成19年</w:t>
      </w:r>
      <w:r w:rsidR="00AA5E81">
        <w:rPr>
          <w:rFonts w:hint="eastAsia"/>
          <w:spacing w:val="-2"/>
          <w:sz w:val="24"/>
        </w:rPr>
        <w:t>(2007年)</w:t>
      </w:r>
      <w:r w:rsidRPr="00395958">
        <w:rPr>
          <w:rFonts w:hint="eastAsia"/>
          <w:spacing w:val="-2"/>
          <w:sz w:val="24"/>
        </w:rPr>
        <w:t>３月　貝塚市障害福祉計画</w:t>
      </w:r>
    </w:p>
    <w:p w:rsidR="006F3403" w:rsidRPr="00AA5E81" w:rsidRDefault="006F3403" w:rsidP="00736FB0">
      <w:pPr>
        <w:autoSpaceDE w:val="0"/>
        <w:autoSpaceDN w:val="0"/>
        <w:adjustRightInd w:val="0"/>
        <w:spacing w:line="480" w:lineRule="exact"/>
        <w:ind w:leftChars="300" w:left="896" w:hangingChars="100" w:hanging="236"/>
        <w:rPr>
          <w:spacing w:val="-2"/>
          <w:sz w:val="24"/>
        </w:rPr>
      </w:pPr>
      <w:r w:rsidRPr="00395958">
        <w:rPr>
          <w:rFonts w:hint="eastAsia"/>
          <w:spacing w:val="-2"/>
          <w:sz w:val="24"/>
        </w:rPr>
        <w:t>○平成21年</w:t>
      </w:r>
      <w:r w:rsidR="00AA5E81">
        <w:rPr>
          <w:rFonts w:hint="eastAsia"/>
          <w:spacing w:val="-2"/>
          <w:sz w:val="24"/>
        </w:rPr>
        <w:t>(2009年)</w:t>
      </w:r>
      <w:r w:rsidRPr="00395958">
        <w:rPr>
          <w:rFonts w:hint="eastAsia"/>
          <w:spacing w:val="-2"/>
          <w:sz w:val="24"/>
        </w:rPr>
        <w:t xml:space="preserve">３月　</w:t>
      </w:r>
      <w:r w:rsidRPr="00AA5E81">
        <w:rPr>
          <w:rFonts w:hint="eastAsia"/>
          <w:spacing w:val="-2"/>
          <w:sz w:val="24"/>
        </w:rPr>
        <w:t>第２次貝塚市障害者計画</w:t>
      </w:r>
    </w:p>
    <w:p w:rsidR="006F3403" w:rsidRPr="00395958" w:rsidRDefault="006F3403" w:rsidP="00736FB0">
      <w:pPr>
        <w:autoSpaceDE w:val="0"/>
        <w:autoSpaceDN w:val="0"/>
        <w:adjustRightInd w:val="0"/>
        <w:spacing w:line="480" w:lineRule="exact"/>
        <w:ind w:leftChars="1600" w:left="3756" w:hangingChars="100" w:hanging="236"/>
        <w:rPr>
          <w:spacing w:val="-2"/>
          <w:sz w:val="24"/>
        </w:rPr>
      </w:pPr>
      <w:r w:rsidRPr="00395958">
        <w:rPr>
          <w:rFonts w:hint="eastAsia"/>
          <w:spacing w:val="-2"/>
          <w:sz w:val="24"/>
        </w:rPr>
        <w:t>第２期貝塚市障害福祉計画</w:t>
      </w:r>
    </w:p>
    <w:p w:rsidR="00D24F6F" w:rsidRPr="00395958" w:rsidRDefault="00D24F6F" w:rsidP="00736FB0">
      <w:pPr>
        <w:autoSpaceDE w:val="0"/>
        <w:autoSpaceDN w:val="0"/>
        <w:adjustRightInd w:val="0"/>
        <w:spacing w:line="480" w:lineRule="exact"/>
        <w:ind w:leftChars="300" w:left="896" w:hangingChars="100" w:hanging="236"/>
        <w:rPr>
          <w:spacing w:val="-2"/>
          <w:sz w:val="24"/>
        </w:rPr>
      </w:pPr>
      <w:r w:rsidRPr="00395958">
        <w:rPr>
          <w:rFonts w:hint="eastAsia"/>
          <w:spacing w:val="-2"/>
          <w:sz w:val="24"/>
        </w:rPr>
        <w:t>○平成24年</w:t>
      </w:r>
      <w:r w:rsidR="00AA5E81">
        <w:rPr>
          <w:rFonts w:hint="eastAsia"/>
          <w:spacing w:val="-2"/>
          <w:sz w:val="24"/>
        </w:rPr>
        <w:t>(2012年)</w:t>
      </w:r>
      <w:r w:rsidRPr="00395958">
        <w:rPr>
          <w:rFonts w:hint="eastAsia"/>
          <w:spacing w:val="-2"/>
          <w:sz w:val="24"/>
        </w:rPr>
        <w:t>３月　第３期貝塚市障害福祉計画</w:t>
      </w:r>
    </w:p>
    <w:p w:rsidR="00130EE6" w:rsidRPr="00395958" w:rsidRDefault="00130EE6" w:rsidP="00736FB0">
      <w:pPr>
        <w:autoSpaceDE w:val="0"/>
        <w:autoSpaceDN w:val="0"/>
        <w:adjustRightInd w:val="0"/>
        <w:spacing w:line="480" w:lineRule="exact"/>
        <w:ind w:leftChars="300" w:left="896" w:hangingChars="100" w:hanging="236"/>
        <w:rPr>
          <w:b/>
          <w:spacing w:val="-2"/>
          <w:sz w:val="24"/>
        </w:rPr>
      </w:pPr>
      <w:r w:rsidRPr="00395958">
        <w:rPr>
          <w:rFonts w:hint="eastAsia"/>
          <w:spacing w:val="-2"/>
          <w:sz w:val="24"/>
        </w:rPr>
        <w:t>○平成27年</w:t>
      </w:r>
      <w:r w:rsidR="00AA5E81">
        <w:rPr>
          <w:rFonts w:hint="eastAsia"/>
          <w:spacing w:val="-2"/>
          <w:sz w:val="24"/>
        </w:rPr>
        <w:t>(2015年)</w:t>
      </w:r>
      <w:r w:rsidRPr="00395958">
        <w:rPr>
          <w:rFonts w:hint="eastAsia"/>
          <w:spacing w:val="-2"/>
          <w:sz w:val="24"/>
        </w:rPr>
        <w:t xml:space="preserve">３月　</w:t>
      </w:r>
      <w:r w:rsidRPr="00AA5E81">
        <w:rPr>
          <w:rFonts w:hint="eastAsia"/>
          <w:spacing w:val="-2"/>
          <w:sz w:val="24"/>
        </w:rPr>
        <w:t>第４期貝塚市障害福祉計画</w:t>
      </w:r>
    </w:p>
    <w:p w:rsidR="00AA5E81" w:rsidRPr="00395958" w:rsidRDefault="00AA5E81" w:rsidP="00736FB0">
      <w:pPr>
        <w:autoSpaceDE w:val="0"/>
        <w:autoSpaceDN w:val="0"/>
        <w:adjustRightInd w:val="0"/>
        <w:spacing w:line="480" w:lineRule="exact"/>
        <w:ind w:leftChars="300" w:left="896" w:hangingChars="100" w:hanging="236"/>
        <w:rPr>
          <w:b/>
          <w:spacing w:val="-2"/>
          <w:sz w:val="24"/>
        </w:rPr>
      </w:pPr>
      <w:r w:rsidRPr="00395958">
        <w:rPr>
          <w:rFonts w:hint="eastAsia"/>
          <w:spacing w:val="-2"/>
          <w:sz w:val="24"/>
        </w:rPr>
        <w:t>○平成</w:t>
      </w:r>
      <w:r>
        <w:rPr>
          <w:rFonts w:hint="eastAsia"/>
          <w:spacing w:val="-2"/>
          <w:sz w:val="24"/>
        </w:rPr>
        <w:t>30</w:t>
      </w:r>
      <w:r w:rsidRPr="00395958">
        <w:rPr>
          <w:rFonts w:hint="eastAsia"/>
          <w:spacing w:val="-2"/>
          <w:sz w:val="24"/>
        </w:rPr>
        <w:t>年</w:t>
      </w:r>
      <w:r>
        <w:rPr>
          <w:rFonts w:hint="eastAsia"/>
          <w:spacing w:val="-2"/>
          <w:sz w:val="24"/>
        </w:rPr>
        <w:t>(2018年)</w:t>
      </w:r>
      <w:r w:rsidRPr="00395958">
        <w:rPr>
          <w:rFonts w:hint="eastAsia"/>
          <w:spacing w:val="-2"/>
          <w:sz w:val="24"/>
        </w:rPr>
        <w:t xml:space="preserve">３月　</w:t>
      </w:r>
      <w:r w:rsidRPr="00736FB0">
        <w:rPr>
          <w:rFonts w:ascii="HGｺﾞｼｯｸE" w:eastAsia="HGｺﾞｼｯｸE" w:hAnsi="HGｺﾞｼｯｸE" w:hint="eastAsia"/>
          <w:spacing w:val="-2"/>
          <w:sz w:val="24"/>
        </w:rPr>
        <w:t>第３次貝塚市障害者計画（現行）</w:t>
      </w:r>
    </w:p>
    <w:p w:rsidR="00AA5E81" w:rsidRPr="00395958" w:rsidRDefault="00AA5E81" w:rsidP="00736FB0">
      <w:pPr>
        <w:autoSpaceDE w:val="0"/>
        <w:autoSpaceDN w:val="0"/>
        <w:adjustRightInd w:val="0"/>
        <w:spacing w:line="360" w:lineRule="exact"/>
        <w:ind w:leftChars="1900" w:left="4416" w:hangingChars="100" w:hanging="236"/>
        <w:rPr>
          <w:spacing w:val="-2"/>
          <w:sz w:val="24"/>
        </w:rPr>
      </w:pPr>
      <w:r w:rsidRPr="00395958">
        <w:rPr>
          <w:rFonts w:hint="eastAsia"/>
          <w:spacing w:val="-2"/>
          <w:sz w:val="24"/>
        </w:rPr>
        <w:t>～</w:t>
      </w:r>
      <w:r>
        <w:rPr>
          <w:rFonts w:hint="eastAsia"/>
          <w:spacing w:val="-2"/>
          <w:sz w:val="24"/>
        </w:rPr>
        <w:t>令和５</w:t>
      </w:r>
      <w:r w:rsidRPr="00395958">
        <w:rPr>
          <w:rFonts w:hint="eastAsia"/>
          <w:spacing w:val="-2"/>
          <w:sz w:val="24"/>
        </w:rPr>
        <w:t>年度</w:t>
      </w:r>
      <w:r>
        <w:rPr>
          <w:rFonts w:hint="eastAsia"/>
          <w:spacing w:val="-2"/>
          <w:sz w:val="24"/>
        </w:rPr>
        <w:t>(2023年度)</w:t>
      </w:r>
      <w:r w:rsidRPr="00395958">
        <w:rPr>
          <w:rFonts w:hint="eastAsia"/>
          <w:spacing w:val="-2"/>
          <w:sz w:val="24"/>
        </w:rPr>
        <w:t>まで</w:t>
      </w:r>
    </w:p>
    <w:p w:rsidR="00AA5E81" w:rsidRPr="00736FB0" w:rsidRDefault="00AA5E81" w:rsidP="00736FB0">
      <w:pPr>
        <w:autoSpaceDE w:val="0"/>
        <w:autoSpaceDN w:val="0"/>
        <w:adjustRightInd w:val="0"/>
        <w:spacing w:line="480" w:lineRule="exact"/>
        <w:ind w:leftChars="1600" w:left="3756" w:hangingChars="100" w:hanging="236"/>
        <w:rPr>
          <w:spacing w:val="-2"/>
          <w:sz w:val="24"/>
        </w:rPr>
      </w:pPr>
      <w:r w:rsidRPr="00736FB0">
        <w:rPr>
          <w:rFonts w:hint="eastAsia"/>
          <w:spacing w:val="-2"/>
          <w:sz w:val="24"/>
        </w:rPr>
        <w:t>第５期貝塚市障害福祉計画</w:t>
      </w:r>
    </w:p>
    <w:p w:rsidR="00AA5E81" w:rsidRPr="00736FB0" w:rsidRDefault="00AA5E81" w:rsidP="00736FB0">
      <w:pPr>
        <w:autoSpaceDE w:val="0"/>
        <w:autoSpaceDN w:val="0"/>
        <w:adjustRightInd w:val="0"/>
        <w:spacing w:line="480" w:lineRule="exact"/>
        <w:ind w:leftChars="1600" w:left="3756" w:hangingChars="100" w:hanging="236"/>
        <w:rPr>
          <w:spacing w:val="-2"/>
          <w:sz w:val="24"/>
        </w:rPr>
      </w:pPr>
      <w:r w:rsidRPr="00736FB0">
        <w:rPr>
          <w:rFonts w:hint="eastAsia"/>
          <w:spacing w:val="-2"/>
          <w:sz w:val="24"/>
        </w:rPr>
        <w:t>第１期貝塚市障害児福祉計画</w:t>
      </w:r>
    </w:p>
    <w:p w:rsidR="00AA5E81" w:rsidRPr="00AA5E81" w:rsidRDefault="00AA5E81" w:rsidP="00736FB0">
      <w:pPr>
        <w:autoSpaceDE w:val="0"/>
        <w:autoSpaceDN w:val="0"/>
        <w:adjustRightInd w:val="0"/>
        <w:spacing w:line="480" w:lineRule="exact"/>
        <w:ind w:leftChars="300" w:left="896" w:hangingChars="100" w:hanging="236"/>
        <w:rPr>
          <w:b/>
          <w:spacing w:val="-2"/>
          <w:sz w:val="24"/>
        </w:rPr>
      </w:pPr>
      <w:r w:rsidRPr="00395958">
        <w:rPr>
          <w:rFonts w:hint="eastAsia"/>
          <w:spacing w:val="-2"/>
          <w:sz w:val="24"/>
        </w:rPr>
        <w:t>○</w:t>
      </w:r>
      <w:r>
        <w:rPr>
          <w:rFonts w:hint="eastAsia"/>
          <w:spacing w:val="-2"/>
          <w:sz w:val="24"/>
        </w:rPr>
        <w:t>令和３</w:t>
      </w:r>
      <w:r w:rsidRPr="00395958">
        <w:rPr>
          <w:rFonts w:hint="eastAsia"/>
          <w:spacing w:val="-2"/>
          <w:sz w:val="24"/>
        </w:rPr>
        <w:t>年</w:t>
      </w:r>
      <w:r>
        <w:rPr>
          <w:rFonts w:hint="eastAsia"/>
          <w:spacing w:val="-2"/>
          <w:sz w:val="24"/>
        </w:rPr>
        <w:t>(2021年)</w:t>
      </w:r>
      <w:r w:rsidRPr="00395958">
        <w:rPr>
          <w:rFonts w:hint="eastAsia"/>
          <w:spacing w:val="-2"/>
          <w:sz w:val="24"/>
        </w:rPr>
        <w:t xml:space="preserve">３月　</w:t>
      </w:r>
      <w:r w:rsidRPr="00736FB0">
        <w:rPr>
          <w:rFonts w:ascii="HGｺﾞｼｯｸE" w:eastAsia="HGｺﾞｼｯｸE" w:hAnsi="HGｺﾞｼｯｸE" w:hint="eastAsia"/>
          <w:spacing w:val="-2"/>
          <w:sz w:val="24"/>
        </w:rPr>
        <w:t>第６期貝塚市障害福祉計画</w:t>
      </w:r>
      <w:r w:rsidR="00736FB0" w:rsidRPr="00736FB0">
        <w:rPr>
          <w:rFonts w:ascii="HGｺﾞｼｯｸE" w:eastAsia="HGｺﾞｼｯｸE" w:hAnsi="HGｺﾞｼｯｸE" w:hint="eastAsia"/>
          <w:spacing w:val="-2"/>
          <w:sz w:val="24"/>
        </w:rPr>
        <w:t>（現行）</w:t>
      </w:r>
    </w:p>
    <w:p w:rsidR="00AA5E81" w:rsidRPr="00736FB0" w:rsidRDefault="00AA5E81" w:rsidP="00736FB0">
      <w:pPr>
        <w:autoSpaceDE w:val="0"/>
        <w:autoSpaceDN w:val="0"/>
        <w:adjustRightInd w:val="0"/>
        <w:spacing w:line="480" w:lineRule="exact"/>
        <w:ind w:leftChars="1600" w:left="3756" w:hangingChars="100" w:hanging="236"/>
        <w:rPr>
          <w:rFonts w:ascii="HGｺﾞｼｯｸE" w:eastAsia="HGｺﾞｼｯｸE" w:hAnsi="HGｺﾞｼｯｸE"/>
          <w:spacing w:val="-2"/>
          <w:sz w:val="24"/>
        </w:rPr>
      </w:pPr>
      <w:r w:rsidRPr="00736FB0">
        <w:rPr>
          <w:rFonts w:ascii="HGｺﾞｼｯｸE" w:eastAsia="HGｺﾞｼｯｸE" w:hAnsi="HGｺﾞｼｯｸE" w:hint="eastAsia"/>
          <w:spacing w:val="-2"/>
          <w:sz w:val="24"/>
        </w:rPr>
        <w:t>第２期貝塚市障害児福祉計画</w:t>
      </w:r>
      <w:r w:rsidR="00736FB0" w:rsidRPr="00736FB0">
        <w:rPr>
          <w:rFonts w:ascii="HGｺﾞｼｯｸE" w:eastAsia="HGｺﾞｼｯｸE" w:hAnsi="HGｺﾞｼｯｸE" w:hint="eastAsia"/>
          <w:spacing w:val="-2"/>
          <w:sz w:val="24"/>
        </w:rPr>
        <w:t>（現行）</w:t>
      </w:r>
    </w:p>
    <w:p w:rsidR="00AA5E81" w:rsidRDefault="00AA5E81" w:rsidP="00736FB0">
      <w:pPr>
        <w:autoSpaceDE w:val="0"/>
        <w:autoSpaceDN w:val="0"/>
        <w:adjustRightInd w:val="0"/>
        <w:spacing w:line="360" w:lineRule="exact"/>
        <w:ind w:leftChars="1900" w:left="4416" w:hangingChars="100" w:hanging="236"/>
        <w:rPr>
          <w:spacing w:val="-2"/>
          <w:sz w:val="24"/>
        </w:rPr>
      </w:pPr>
      <w:r w:rsidRPr="00395958">
        <w:rPr>
          <w:rFonts w:hint="eastAsia"/>
          <w:spacing w:val="-2"/>
          <w:sz w:val="24"/>
        </w:rPr>
        <w:t>～</w:t>
      </w:r>
      <w:r>
        <w:rPr>
          <w:rFonts w:hint="eastAsia"/>
          <w:spacing w:val="-2"/>
          <w:sz w:val="24"/>
        </w:rPr>
        <w:t>令和５年</w:t>
      </w:r>
      <w:r w:rsidRPr="00395958">
        <w:rPr>
          <w:rFonts w:hint="eastAsia"/>
          <w:spacing w:val="-2"/>
          <w:sz w:val="24"/>
        </w:rPr>
        <w:t>度</w:t>
      </w:r>
      <w:r>
        <w:rPr>
          <w:rFonts w:hint="eastAsia"/>
          <w:spacing w:val="-2"/>
          <w:sz w:val="24"/>
        </w:rPr>
        <w:t>(2023年度)まで</w:t>
      </w:r>
    </w:p>
    <w:p w:rsidR="00736FB0" w:rsidRPr="00395958" w:rsidRDefault="00736FB0" w:rsidP="00AA5E81">
      <w:pPr>
        <w:autoSpaceDE w:val="0"/>
        <w:autoSpaceDN w:val="0"/>
        <w:adjustRightInd w:val="0"/>
        <w:spacing w:afterLines="20" w:after="80"/>
        <w:ind w:leftChars="1900" w:left="4416" w:hangingChars="100" w:hanging="236"/>
        <w:rPr>
          <w:spacing w:val="-2"/>
          <w:sz w:val="24"/>
        </w:rPr>
      </w:pPr>
    </w:p>
    <w:p w:rsidR="00736FB0" w:rsidRDefault="00B87AFE" w:rsidP="00736FB0">
      <w:pPr>
        <w:autoSpaceDE w:val="0"/>
        <w:autoSpaceDN w:val="0"/>
        <w:adjustRightInd w:val="0"/>
        <w:jc w:val="center"/>
        <w:rPr>
          <w:spacing w:val="-2"/>
          <w:sz w:val="24"/>
        </w:rPr>
      </w:pPr>
      <w:r>
        <w:rPr>
          <w:noProof/>
          <w:spacing w:val="-2"/>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33" type="#_x0000_t67" style="position:absolute;left:0;text-align:left;margin-left:215.3pt;margin-top:-.15pt;width:39.8pt;height:19.1pt;z-index:2" adj="10630,3338" fillcolor="#7f7f7f" stroked="f">
            <v:textbox style="layout-flow:vertical-ideographic" inset="5.85pt,.7pt,5.85pt,.7pt"/>
          </v:shape>
        </w:pict>
      </w:r>
      <w:r w:rsidR="00736FB0">
        <w:rPr>
          <w:rFonts w:hint="eastAsia"/>
          <w:spacing w:val="-2"/>
          <w:sz w:val="24"/>
        </w:rPr>
        <w:t>↓</w:t>
      </w:r>
    </w:p>
    <w:tbl>
      <w:tblPr>
        <w:tblW w:w="82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bottom w:w="57" w:type="dxa"/>
        </w:tblCellMar>
        <w:tblLook w:val="04A0" w:firstRow="1" w:lastRow="0" w:firstColumn="1" w:lastColumn="0" w:noHBand="0" w:noVBand="1"/>
      </w:tblPr>
      <w:tblGrid>
        <w:gridCol w:w="8222"/>
      </w:tblGrid>
      <w:tr w:rsidR="00736FB0" w:rsidRPr="00AC768E" w:rsidTr="00AC768E">
        <w:trPr>
          <w:trHeight w:val="1830"/>
          <w:jc w:val="center"/>
        </w:trPr>
        <w:tc>
          <w:tcPr>
            <w:tcW w:w="9611" w:type="dxa"/>
            <w:shd w:val="clear" w:color="auto" w:fill="auto"/>
          </w:tcPr>
          <w:p w:rsidR="00736FB0" w:rsidRPr="00AC768E" w:rsidRDefault="00736FB0" w:rsidP="00AC768E">
            <w:pPr>
              <w:autoSpaceDE w:val="0"/>
              <w:autoSpaceDN w:val="0"/>
              <w:adjustRightInd w:val="0"/>
              <w:spacing w:afterLines="50" w:after="200"/>
              <w:jc w:val="center"/>
              <w:rPr>
                <w:b/>
                <w:spacing w:val="-2"/>
                <w:sz w:val="24"/>
                <w:u w:val="single"/>
              </w:rPr>
            </w:pPr>
            <w:r w:rsidRPr="00AC768E">
              <w:rPr>
                <w:rFonts w:hint="eastAsia"/>
                <w:b/>
                <w:spacing w:val="-2"/>
                <w:sz w:val="24"/>
                <w:u w:val="single"/>
              </w:rPr>
              <w:t>次期計画の策定</w:t>
            </w:r>
          </w:p>
          <w:p w:rsidR="00736FB0" w:rsidRPr="00AC768E" w:rsidRDefault="00736FB0" w:rsidP="00AC768E">
            <w:pPr>
              <w:autoSpaceDE w:val="0"/>
              <w:autoSpaceDN w:val="0"/>
              <w:adjustRightInd w:val="0"/>
              <w:spacing w:line="480" w:lineRule="exact"/>
              <w:rPr>
                <w:rFonts w:ascii="HGｺﾞｼｯｸE" w:eastAsia="HGｺﾞｼｯｸE" w:hAnsi="HGｺﾞｼｯｸE"/>
                <w:spacing w:val="-2"/>
                <w:sz w:val="24"/>
              </w:rPr>
            </w:pPr>
            <w:r w:rsidRPr="00AC768E">
              <w:rPr>
                <w:rFonts w:hint="eastAsia"/>
                <w:spacing w:val="-2"/>
                <w:sz w:val="24"/>
              </w:rPr>
              <w:t xml:space="preserve">○令和６年(2024年)３月　</w:t>
            </w:r>
            <w:r w:rsidRPr="00AC768E">
              <w:rPr>
                <w:rFonts w:ascii="HGｺﾞｼｯｸE" w:eastAsia="HGｺﾞｼｯｸE" w:hAnsi="HGｺﾞｼｯｸE" w:hint="eastAsia"/>
                <w:spacing w:val="-2"/>
                <w:sz w:val="24"/>
              </w:rPr>
              <w:t>第４次貝塚市障害者計画</w:t>
            </w:r>
          </w:p>
          <w:p w:rsidR="00736FB0" w:rsidRPr="00AC768E" w:rsidRDefault="00736FB0" w:rsidP="00AC768E">
            <w:pPr>
              <w:autoSpaceDE w:val="0"/>
              <w:autoSpaceDN w:val="0"/>
              <w:adjustRightInd w:val="0"/>
              <w:spacing w:line="480" w:lineRule="exact"/>
              <w:ind w:leftChars="1300" w:left="2860"/>
              <w:rPr>
                <w:rFonts w:ascii="HGｺﾞｼｯｸE" w:eastAsia="HGｺﾞｼｯｸE" w:hAnsi="HGｺﾞｼｯｸE"/>
                <w:spacing w:val="-2"/>
                <w:sz w:val="24"/>
              </w:rPr>
            </w:pPr>
            <w:r w:rsidRPr="00AC768E">
              <w:rPr>
                <w:rFonts w:ascii="HGｺﾞｼｯｸE" w:eastAsia="HGｺﾞｼｯｸE" w:hAnsi="HGｺﾞｼｯｸE" w:hint="eastAsia"/>
                <w:spacing w:val="-2"/>
                <w:sz w:val="24"/>
              </w:rPr>
              <w:t>第７期貝塚市障害福祉計画</w:t>
            </w:r>
          </w:p>
          <w:p w:rsidR="00736FB0" w:rsidRPr="00AC768E" w:rsidRDefault="00736FB0" w:rsidP="00AC768E">
            <w:pPr>
              <w:autoSpaceDE w:val="0"/>
              <w:autoSpaceDN w:val="0"/>
              <w:adjustRightInd w:val="0"/>
              <w:spacing w:line="480" w:lineRule="exact"/>
              <w:ind w:leftChars="1300" w:left="2860"/>
              <w:rPr>
                <w:b/>
                <w:spacing w:val="-2"/>
                <w:sz w:val="24"/>
                <w:u w:val="single"/>
              </w:rPr>
            </w:pPr>
            <w:r w:rsidRPr="00AC768E">
              <w:rPr>
                <w:rFonts w:ascii="HGｺﾞｼｯｸE" w:eastAsia="HGｺﾞｼｯｸE" w:hAnsi="HGｺﾞｼｯｸE" w:hint="eastAsia"/>
                <w:spacing w:val="-2"/>
                <w:sz w:val="24"/>
              </w:rPr>
              <w:t>第３期貝塚市障害児福祉計画</w:t>
            </w:r>
          </w:p>
        </w:tc>
      </w:tr>
    </w:tbl>
    <w:p w:rsidR="00AA5E81" w:rsidRPr="00736FB0" w:rsidRDefault="00AA5E81" w:rsidP="00395958">
      <w:pPr>
        <w:autoSpaceDE w:val="0"/>
        <w:autoSpaceDN w:val="0"/>
        <w:adjustRightInd w:val="0"/>
        <w:spacing w:afterLines="20" w:after="80"/>
        <w:ind w:leftChars="1300" w:left="3096" w:hangingChars="100" w:hanging="236"/>
        <w:rPr>
          <w:spacing w:val="-2"/>
          <w:sz w:val="24"/>
        </w:rPr>
      </w:pPr>
    </w:p>
    <w:p w:rsidR="00736FB0" w:rsidRPr="004C5B7D" w:rsidRDefault="00736FB0" w:rsidP="00736FB0">
      <w:pPr>
        <w:autoSpaceDE w:val="0"/>
        <w:autoSpaceDN w:val="0"/>
        <w:adjustRightInd w:val="0"/>
        <w:spacing w:afterLines="50" w:after="200"/>
        <w:ind w:leftChars="100" w:left="220"/>
        <w:rPr>
          <w:rFonts w:ascii="HGｺﾞｼｯｸE" w:eastAsia="HGｺﾞｼｯｸE" w:hAnsi="HGｺﾞｼｯｸE"/>
          <w:spacing w:val="-2"/>
          <w:sz w:val="28"/>
          <w:szCs w:val="28"/>
        </w:rPr>
      </w:pPr>
      <w:r>
        <w:rPr>
          <w:rFonts w:ascii="HGｺﾞｼｯｸE" w:eastAsia="HGｺﾞｼｯｸE" w:hAnsi="HGｺﾞｼｯｸE"/>
          <w:spacing w:val="-2"/>
          <w:sz w:val="28"/>
          <w:szCs w:val="28"/>
        </w:rPr>
        <w:br w:type="page"/>
      </w:r>
      <w:r>
        <w:rPr>
          <w:rFonts w:ascii="HGｺﾞｼｯｸE" w:eastAsia="HGｺﾞｼｯｸE" w:hAnsi="HGｺﾞｼｯｸE" w:hint="eastAsia"/>
          <w:spacing w:val="-2"/>
          <w:sz w:val="28"/>
          <w:szCs w:val="28"/>
        </w:rPr>
        <w:lastRenderedPageBreak/>
        <w:t>② 計画</w:t>
      </w:r>
      <w:r w:rsidRPr="004C5B7D">
        <w:rPr>
          <w:rFonts w:ascii="HGｺﾞｼｯｸE" w:eastAsia="HGｺﾞｼｯｸE" w:hAnsi="HGｺﾞｼｯｸE" w:hint="eastAsia"/>
          <w:spacing w:val="-2"/>
          <w:sz w:val="28"/>
          <w:szCs w:val="28"/>
        </w:rPr>
        <w:t>策定の趣旨</w:t>
      </w:r>
    </w:p>
    <w:p w:rsidR="00736FB0" w:rsidRDefault="00736FB0" w:rsidP="00736FB0">
      <w:pPr>
        <w:autoSpaceDE w:val="0"/>
        <w:autoSpaceDN w:val="0"/>
        <w:adjustRightInd w:val="0"/>
        <w:spacing w:line="440" w:lineRule="exact"/>
        <w:ind w:leftChars="300" w:left="900" w:hangingChars="100" w:hanging="240"/>
        <w:rPr>
          <w:spacing w:val="-2"/>
          <w:sz w:val="24"/>
        </w:rPr>
      </w:pPr>
      <w:r w:rsidRPr="00395958">
        <w:rPr>
          <w:rFonts w:hint="eastAsia"/>
          <w:sz w:val="24"/>
        </w:rPr>
        <w:t>○</w:t>
      </w:r>
      <w:r>
        <w:rPr>
          <w:rFonts w:hint="eastAsia"/>
          <w:sz w:val="24"/>
        </w:rPr>
        <w:t>現行の第３次障害者計画、</w:t>
      </w:r>
      <w:r>
        <w:rPr>
          <w:rFonts w:hint="eastAsia"/>
          <w:spacing w:val="-2"/>
          <w:sz w:val="24"/>
        </w:rPr>
        <w:t>第６</w:t>
      </w:r>
      <w:r w:rsidRPr="00395958">
        <w:rPr>
          <w:rFonts w:hint="eastAsia"/>
          <w:spacing w:val="-2"/>
          <w:sz w:val="24"/>
        </w:rPr>
        <w:t>期障害福祉計画</w:t>
      </w:r>
      <w:r>
        <w:rPr>
          <w:rFonts w:hint="eastAsia"/>
          <w:spacing w:val="-2"/>
          <w:sz w:val="24"/>
        </w:rPr>
        <w:t>、第２期障害児福祉計画は、令和５年</w:t>
      </w:r>
      <w:r w:rsidRPr="00395958">
        <w:rPr>
          <w:rFonts w:hint="eastAsia"/>
          <w:spacing w:val="-2"/>
          <w:sz w:val="24"/>
        </w:rPr>
        <w:t>度</w:t>
      </w:r>
      <w:r>
        <w:rPr>
          <w:rFonts w:hint="eastAsia"/>
          <w:spacing w:val="-2"/>
          <w:sz w:val="24"/>
        </w:rPr>
        <w:t>(2023年度)</w:t>
      </w:r>
      <w:r w:rsidRPr="00395958">
        <w:rPr>
          <w:rFonts w:hint="eastAsia"/>
          <w:spacing w:val="-2"/>
          <w:sz w:val="24"/>
        </w:rPr>
        <w:t>で計画期間が終了</w:t>
      </w:r>
      <w:r>
        <w:rPr>
          <w:rFonts w:hint="eastAsia"/>
          <w:spacing w:val="-2"/>
          <w:sz w:val="24"/>
        </w:rPr>
        <w:t>するため、障害者基本法、</w:t>
      </w:r>
      <w:r w:rsidRPr="00395958">
        <w:rPr>
          <w:rFonts w:hint="eastAsia"/>
          <w:spacing w:val="-2"/>
          <w:sz w:val="24"/>
        </w:rPr>
        <w:t>障害者総合支援法</w:t>
      </w:r>
      <w:r>
        <w:rPr>
          <w:rFonts w:hint="eastAsia"/>
          <w:spacing w:val="-2"/>
          <w:sz w:val="24"/>
        </w:rPr>
        <w:t>、児童福祉法の</w:t>
      </w:r>
      <w:r w:rsidRPr="00395958">
        <w:rPr>
          <w:rFonts w:hint="eastAsia"/>
          <w:spacing w:val="-2"/>
          <w:sz w:val="24"/>
        </w:rPr>
        <w:t>規定</w:t>
      </w:r>
      <w:r>
        <w:rPr>
          <w:rFonts w:hint="eastAsia"/>
          <w:spacing w:val="-2"/>
          <w:sz w:val="24"/>
        </w:rPr>
        <w:t>により次期</w:t>
      </w:r>
      <w:r w:rsidRPr="00395958">
        <w:rPr>
          <w:rFonts w:hint="eastAsia"/>
          <w:spacing w:val="-2"/>
          <w:sz w:val="24"/>
        </w:rPr>
        <w:t>計画を策定す</w:t>
      </w:r>
      <w:r>
        <w:rPr>
          <w:rFonts w:hint="eastAsia"/>
          <w:spacing w:val="-2"/>
          <w:sz w:val="24"/>
        </w:rPr>
        <w:t>る必要があります</w:t>
      </w:r>
      <w:r w:rsidRPr="00395958">
        <w:rPr>
          <w:rFonts w:hint="eastAsia"/>
          <w:spacing w:val="-2"/>
          <w:sz w:val="24"/>
        </w:rPr>
        <w:t>。</w:t>
      </w:r>
    </w:p>
    <w:p w:rsidR="00736FB0" w:rsidRPr="00395958" w:rsidRDefault="00736FB0" w:rsidP="00736FB0">
      <w:pPr>
        <w:autoSpaceDE w:val="0"/>
        <w:autoSpaceDN w:val="0"/>
        <w:adjustRightInd w:val="0"/>
        <w:spacing w:line="440" w:lineRule="exact"/>
        <w:ind w:leftChars="300" w:left="900" w:hangingChars="100" w:hanging="240"/>
        <w:rPr>
          <w:sz w:val="24"/>
        </w:rPr>
      </w:pPr>
      <w:r w:rsidRPr="00395958">
        <w:rPr>
          <w:rFonts w:hint="eastAsia"/>
          <w:sz w:val="24"/>
        </w:rPr>
        <w:t>○すべての人々の人権が尊重され、だれもが地域でいきいきと安心して暮らせるまちづくりを進めていくため、</w:t>
      </w:r>
      <w:r w:rsidRPr="00736FB0">
        <w:rPr>
          <w:rFonts w:hint="eastAsia"/>
          <w:sz w:val="24"/>
        </w:rPr>
        <w:t>障害者施策の基本的方向性と具体的な取り組みについて定めるとともに、</w:t>
      </w:r>
      <w:r w:rsidRPr="00395958">
        <w:rPr>
          <w:rFonts w:hint="eastAsia"/>
          <w:sz w:val="24"/>
        </w:rPr>
        <w:t>障害福祉サービス</w:t>
      </w:r>
      <w:r>
        <w:rPr>
          <w:rFonts w:hint="eastAsia"/>
          <w:sz w:val="24"/>
        </w:rPr>
        <w:t>及び障害児福祉サービス</w:t>
      </w:r>
      <w:r w:rsidRPr="00395958">
        <w:rPr>
          <w:rFonts w:hint="eastAsia"/>
          <w:sz w:val="24"/>
        </w:rPr>
        <w:t>等の具体的な成果目標</w:t>
      </w:r>
      <w:r>
        <w:rPr>
          <w:rFonts w:hint="eastAsia"/>
          <w:sz w:val="24"/>
        </w:rPr>
        <w:t>と</w:t>
      </w:r>
      <w:r w:rsidRPr="00395958">
        <w:rPr>
          <w:rFonts w:hint="eastAsia"/>
          <w:sz w:val="24"/>
        </w:rPr>
        <w:t>活動指標</w:t>
      </w:r>
      <w:r>
        <w:rPr>
          <w:rFonts w:hint="eastAsia"/>
          <w:sz w:val="24"/>
        </w:rPr>
        <w:t>を設定し、</w:t>
      </w:r>
      <w:r w:rsidRPr="00395958">
        <w:rPr>
          <w:rFonts w:hint="eastAsia"/>
          <w:sz w:val="24"/>
        </w:rPr>
        <w:t>その達成方策を明らかに</w:t>
      </w:r>
      <w:r>
        <w:rPr>
          <w:rFonts w:hint="eastAsia"/>
          <w:sz w:val="24"/>
        </w:rPr>
        <w:t>していきます</w:t>
      </w:r>
      <w:r w:rsidRPr="00395958">
        <w:rPr>
          <w:rFonts w:hint="eastAsia"/>
          <w:sz w:val="24"/>
        </w:rPr>
        <w:t>。</w:t>
      </w:r>
    </w:p>
    <w:p w:rsidR="00736FB0" w:rsidRPr="00736FB0" w:rsidRDefault="00736FB0" w:rsidP="00736FB0"/>
    <w:p w:rsidR="00736FB0" w:rsidRPr="00736FB0" w:rsidRDefault="00736FB0" w:rsidP="00736FB0"/>
    <w:p w:rsidR="00736FB0" w:rsidRPr="004C5B7D" w:rsidRDefault="00736FB0" w:rsidP="00736FB0">
      <w:pPr>
        <w:autoSpaceDE w:val="0"/>
        <w:autoSpaceDN w:val="0"/>
        <w:adjustRightInd w:val="0"/>
        <w:spacing w:afterLines="50" w:after="200"/>
        <w:rPr>
          <w:rFonts w:ascii="HGｺﾞｼｯｸE" w:eastAsia="HGｺﾞｼｯｸE" w:hAnsi="HGｺﾞｼｯｸE"/>
          <w:sz w:val="36"/>
          <w:szCs w:val="36"/>
        </w:rPr>
      </w:pPr>
      <w:r w:rsidRPr="004C5B7D">
        <w:rPr>
          <w:rFonts w:ascii="HGｺﾞｼｯｸE" w:eastAsia="HGｺﾞｼｯｸE" w:hAnsi="HGｺﾞｼｯｸE" w:hint="eastAsia"/>
          <w:sz w:val="36"/>
          <w:szCs w:val="36"/>
        </w:rPr>
        <w:t>２</w:t>
      </w:r>
      <w:r>
        <w:rPr>
          <w:rFonts w:ascii="HGｺﾞｼｯｸE" w:eastAsia="HGｺﾞｼｯｸE" w:hAnsi="HGｺﾞｼｯｸE" w:hint="eastAsia"/>
          <w:sz w:val="36"/>
          <w:szCs w:val="36"/>
        </w:rPr>
        <w:t xml:space="preserve">　</w:t>
      </w:r>
      <w:r w:rsidRPr="004C5B7D">
        <w:rPr>
          <w:rFonts w:ascii="HGｺﾞｼｯｸE" w:eastAsia="HGｺﾞｼｯｸE" w:hAnsi="HGｺﾞｼｯｸE" w:hint="eastAsia"/>
          <w:sz w:val="36"/>
          <w:szCs w:val="36"/>
        </w:rPr>
        <w:t>計画の位置づけと期間</w:t>
      </w:r>
    </w:p>
    <w:p w:rsidR="00736FB0" w:rsidRPr="004C5B7D" w:rsidRDefault="00736FB0" w:rsidP="00736FB0">
      <w:pPr>
        <w:autoSpaceDE w:val="0"/>
        <w:autoSpaceDN w:val="0"/>
        <w:adjustRightInd w:val="0"/>
        <w:spacing w:afterLines="50" w:after="200"/>
        <w:ind w:leftChars="100" w:left="220"/>
        <w:rPr>
          <w:rFonts w:ascii="HGｺﾞｼｯｸE" w:eastAsia="HGｺﾞｼｯｸE" w:hAnsi="HGｺﾞｼｯｸE"/>
          <w:spacing w:val="-2"/>
          <w:sz w:val="28"/>
          <w:szCs w:val="28"/>
        </w:rPr>
      </w:pPr>
      <w:r w:rsidRPr="004C5B7D">
        <w:rPr>
          <w:rFonts w:ascii="HGｺﾞｼｯｸE" w:eastAsia="HGｺﾞｼｯｸE" w:hAnsi="HGｺﾞｼｯｸE" w:hint="eastAsia"/>
          <w:spacing w:val="-2"/>
          <w:sz w:val="28"/>
          <w:szCs w:val="28"/>
        </w:rPr>
        <w:t>①</w:t>
      </w:r>
      <w:r>
        <w:rPr>
          <w:rFonts w:ascii="HGｺﾞｼｯｸE" w:eastAsia="HGｺﾞｼｯｸE" w:hAnsi="HGｺﾞｼｯｸE" w:hint="eastAsia"/>
          <w:spacing w:val="-2"/>
          <w:sz w:val="28"/>
          <w:szCs w:val="28"/>
        </w:rPr>
        <w:t xml:space="preserve"> </w:t>
      </w:r>
      <w:r w:rsidRPr="004C5B7D">
        <w:rPr>
          <w:rFonts w:ascii="HGｺﾞｼｯｸE" w:eastAsia="HGｺﾞｼｯｸE" w:hAnsi="HGｺﾞｼｯｸE" w:hint="eastAsia"/>
          <w:spacing w:val="-2"/>
          <w:sz w:val="28"/>
          <w:szCs w:val="28"/>
        </w:rPr>
        <w:t>計画の位置づけ</w:t>
      </w:r>
    </w:p>
    <w:p w:rsidR="00736FB0" w:rsidRPr="00FA2F16"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○第</w:t>
      </w:r>
      <w:r>
        <w:rPr>
          <w:rFonts w:hint="eastAsia"/>
          <w:sz w:val="24"/>
        </w:rPr>
        <w:t>４</w:t>
      </w:r>
      <w:r w:rsidRPr="00FA2F16">
        <w:rPr>
          <w:rFonts w:hint="eastAsia"/>
          <w:sz w:val="24"/>
        </w:rPr>
        <w:t>次障害者計画は、障害者基本法第11条第</w:t>
      </w:r>
      <w:r>
        <w:rPr>
          <w:rFonts w:hint="eastAsia"/>
          <w:sz w:val="24"/>
        </w:rPr>
        <w:t>３</w:t>
      </w:r>
      <w:r w:rsidRPr="00FA2F16">
        <w:rPr>
          <w:rFonts w:hint="eastAsia"/>
          <w:sz w:val="24"/>
        </w:rPr>
        <w:t>項に基づく「市町村障害者計画」として、貝塚市における障害者施策の基本的な計画となるものです。</w:t>
      </w:r>
    </w:p>
    <w:p w:rsidR="00736FB0"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○第</w:t>
      </w:r>
      <w:r>
        <w:rPr>
          <w:rFonts w:hint="eastAsia"/>
          <w:sz w:val="24"/>
        </w:rPr>
        <w:t>７</w:t>
      </w:r>
      <w:r w:rsidRPr="00FA2F16">
        <w:rPr>
          <w:rFonts w:hint="eastAsia"/>
          <w:sz w:val="24"/>
        </w:rPr>
        <w:t>期障害福祉計画は、障害者総合支援法（障害者の日常生活及び社会生活を総合的に支援するための法律）第88条に基づく「市町村障害福祉計画」として、貝塚市における障害福祉サービス、相談支援、地域生活支援事業に関する具体的な実施内容、見込量等を定めるもので、「障害者計画」の実施計画的な性格を有するものです。</w:t>
      </w:r>
    </w:p>
    <w:p w:rsidR="00736FB0" w:rsidRPr="00FA2F16" w:rsidRDefault="00736FB0" w:rsidP="00736FB0">
      <w:pPr>
        <w:autoSpaceDE w:val="0"/>
        <w:autoSpaceDN w:val="0"/>
        <w:adjustRightInd w:val="0"/>
        <w:spacing w:line="440" w:lineRule="exact"/>
        <w:ind w:leftChars="300" w:left="900" w:hangingChars="100" w:hanging="240"/>
        <w:rPr>
          <w:sz w:val="24"/>
        </w:rPr>
      </w:pPr>
      <w:r>
        <w:rPr>
          <w:rFonts w:hint="eastAsia"/>
          <w:sz w:val="24"/>
        </w:rPr>
        <w:t>○第３期障害児福祉計画は、</w:t>
      </w:r>
      <w:r w:rsidRPr="00FA2F16">
        <w:rPr>
          <w:rFonts w:hint="eastAsia"/>
          <w:sz w:val="24"/>
        </w:rPr>
        <w:t>児童福祉法第</w:t>
      </w:r>
      <w:r>
        <w:rPr>
          <w:rFonts w:hint="eastAsia"/>
          <w:sz w:val="24"/>
        </w:rPr>
        <w:t>33</w:t>
      </w:r>
      <w:r w:rsidRPr="00FA2F16">
        <w:rPr>
          <w:rFonts w:hint="eastAsia"/>
          <w:sz w:val="24"/>
        </w:rPr>
        <w:t>条の</w:t>
      </w:r>
      <w:r>
        <w:rPr>
          <w:rFonts w:hint="eastAsia"/>
          <w:sz w:val="24"/>
        </w:rPr>
        <w:t>20</w:t>
      </w:r>
      <w:r w:rsidRPr="00FA2F16">
        <w:rPr>
          <w:rFonts w:hint="eastAsia"/>
          <w:sz w:val="24"/>
        </w:rPr>
        <w:t>第</w:t>
      </w:r>
      <w:r>
        <w:rPr>
          <w:rFonts w:hint="eastAsia"/>
          <w:sz w:val="24"/>
        </w:rPr>
        <w:t>１</w:t>
      </w:r>
      <w:r w:rsidRPr="00FA2F16">
        <w:rPr>
          <w:rFonts w:hint="eastAsia"/>
          <w:sz w:val="24"/>
        </w:rPr>
        <w:t>項に基づく「市町村障害</w:t>
      </w:r>
      <w:r>
        <w:rPr>
          <w:rFonts w:hint="eastAsia"/>
          <w:sz w:val="24"/>
        </w:rPr>
        <w:t>児</w:t>
      </w:r>
      <w:r w:rsidRPr="00FA2F16">
        <w:rPr>
          <w:rFonts w:hint="eastAsia"/>
          <w:sz w:val="24"/>
        </w:rPr>
        <w:t>福祉計画」として、障害のある児童を対象とする各種支援事業に関する具体的な実施内容、見込量等を定めるもので、</w:t>
      </w:r>
      <w:r>
        <w:rPr>
          <w:rFonts w:hint="eastAsia"/>
          <w:sz w:val="24"/>
        </w:rPr>
        <w:t>貝塚市では</w:t>
      </w:r>
      <w:r w:rsidRPr="00FA2F16">
        <w:rPr>
          <w:rFonts w:hint="eastAsia"/>
          <w:sz w:val="24"/>
        </w:rPr>
        <w:t>障害福祉計画と一体</w:t>
      </w:r>
      <w:r>
        <w:rPr>
          <w:rFonts w:hint="eastAsia"/>
          <w:sz w:val="24"/>
        </w:rPr>
        <w:t>的に策定します</w:t>
      </w:r>
      <w:r w:rsidRPr="00FA2F16">
        <w:rPr>
          <w:rFonts w:hint="eastAsia"/>
          <w:sz w:val="24"/>
        </w:rPr>
        <w:t>。</w:t>
      </w:r>
    </w:p>
    <w:p w:rsidR="00736FB0" w:rsidRPr="00FA2F16"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○計画は、国の「障害者基本計画」、大阪府の</w:t>
      </w:r>
      <w:r w:rsidRPr="00FA2F16">
        <w:rPr>
          <w:sz w:val="24"/>
        </w:rPr>
        <w:t>「</w:t>
      </w:r>
      <w:r w:rsidRPr="00736FB0">
        <w:rPr>
          <w:rFonts w:hint="eastAsia"/>
          <w:sz w:val="24"/>
        </w:rPr>
        <w:t>第５次大阪府障がい者計画</w:t>
      </w:r>
      <w:r w:rsidRPr="00FA2F16">
        <w:rPr>
          <w:sz w:val="24"/>
        </w:rPr>
        <w:t>」</w:t>
      </w:r>
      <w:r w:rsidRPr="00FA2F16">
        <w:rPr>
          <w:rFonts w:hint="eastAsia"/>
          <w:sz w:val="24"/>
        </w:rPr>
        <w:t>等の内容を十分に踏まえながら、「貝塚市総合計画」の具体的な部門別計画として位置づけ、</w:t>
      </w:r>
      <w:r>
        <w:rPr>
          <w:rFonts w:hint="eastAsia"/>
          <w:sz w:val="24"/>
        </w:rPr>
        <w:t>上位計画となる「第４次貝塚市地域福祉計画」をはじめ、各</w:t>
      </w:r>
      <w:r w:rsidRPr="00FA2F16">
        <w:rPr>
          <w:rFonts w:hint="eastAsia"/>
          <w:sz w:val="24"/>
        </w:rPr>
        <w:t>分野の関連計画との整合・調整を図りながら策定します。</w:t>
      </w:r>
    </w:p>
    <w:p w:rsidR="00736FB0" w:rsidRDefault="00736FB0" w:rsidP="00736FB0">
      <w:pPr>
        <w:autoSpaceDE w:val="0"/>
        <w:autoSpaceDN w:val="0"/>
        <w:adjustRightInd w:val="0"/>
        <w:ind w:leftChars="300" w:left="880" w:hangingChars="100" w:hanging="220"/>
      </w:pPr>
    </w:p>
    <w:p w:rsidR="00736FB0" w:rsidRPr="00050A51" w:rsidRDefault="00736FB0" w:rsidP="00736FB0">
      <w:pPr>
        <w:autoSpaceDE w:val="0"/>
        <w:autoSpaceDN w:val="0"/>
        <w:adjustRightInd w:val="0"/>
        <w:spacing w:afterLines="50" w:after="200"/>
        <w:ind w:leftChars="100" w:left="220"/>
        <w:rPr>
          <w:rFonts w:ascii="ＭＳ ゴシック" w:eastAsia="ＭＳ ゴシック" w:hAnsi="ＭＳ ゴシック"/>
          <w:b/>
          <w:spacing w:val="-2"/>
          <w:sz w:val="28"/>
          <w:szCs w:val="28"/>
        </w:rPr>
      </w:pPr>
      <w:r>
        <w:rPr>
          <w:rFonts w:ascii="ＭＳ ゴシック" w:eastAsia="ＭＳ ゴシック" w:hAnsi="ＭＳ ゴシック"/>
          <w:b/>
          <w:spacing w:val="-2"/>
          <w:sz w:val="28"/>
          <w:szCs w:val="28"/>
        </w:rPr>
        <w:br w:type="page"/>
      </w:r>
      <w:r w:rsidRPr="00050A51">
        <w:rPr>
          <w:rFonts w:ascii="ＭＳ ゴシック" w:eastAsia="ＭＳ ゴシック" w:hAnsi="ＭＳ ゴシック" w:hint="eastAsia"/>
          <w:b/>
          <w:spacing w:val="-2"/>
          <w:sz w:val="28"/>
          <w:szCs w:val="28"/>
        </w:rPr>
        <w:lastRenderedPageBreak/>
        <w:t>②</w:t>
      </w:r>
      <w:r>
        <w:rPr>
          <w:rFonts w:ascii="ＭＳ ゴシック" w:eastAsia="ＭＳ ゴシック" w:hAnsi="ＭＳ ゴシック" w:hint="eastAsia"/>
          <w:b/>
          <w:spacing w:val="-2"/>
          <w:sz w:val="28"/>
          <w:szCs w:val="28"/>
        </w:rPr>
        <w:t xml:space="preserve"> </w:t>
      </w:r>
      <w:r w:rsidRPr="00050A51">
        <w:rPr>
          <w:rFonts w:ascii="ＭＳ ゴシック" w:eastAsia="ＭＳ ゴシック" w:hAnsi="ＭＳ ゴシック" w:hint="eastAsia"/>
          <w:b/>
          <w:spacing w:val="-2"/>
          <w:sz w:val="28"/>
          <w:szCs w:val="28"/>
        </w:rPr>
        <w:t>計画の期間</w:t>
      </w:r>
    </w:p>
    <w:p w:rsidR="00736FB0"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○第３次障害者計画の期間は、</w:t>
      </w:r>
      <w:r>
        <w:rPr>
          <w:rFonts w:hint="eastAsia"/>
          <w:sz w:val="24"/>
        </w:rPr>
        <w:t>令和６</w:t>
      </w:r>
      <w:r w:rsidRPr="00FA2F16">
        <w:rPr>
          <w:rFonts w:hint="eastAsia"/>
          <w:sz w:val="24"/>
        </w:rPr>
        <w:t>年度</w:t>
      </w:r>
      <w:r>
        <w:rPr>
          <w:rFonts w:hint="eastAsia"/>
          <w:sz w:val="24"/>
        </w:rPr>
        <w:t>(2024年度)</w:t>
      </w:r>
      <w:r w:rsidRPr="00FA2F16">
        <w:rPr>
          <w:rFonts w:hint="eastAsia"/>
          <w:sz w:val="24"/>
        </w:rPr>
        <w:t>から</w:t>
      </w:r>
      <w:r>
        <w:rPr>
          <w:rFonts w:hint="eastAsia"/>
          <w:sz w:val="24"/>
        </w:rPr>
        <w:t>令和11</w:t>
      </w:r>
      <w:r w:rsidRPr="00FA2F16">
        <w:rPr>
          <w:rFonts w:hint="eastAsia"/>
          <w:sz w:val="24"/>
        </w:rPr>
        <w:t>年度</w:t>
      </w:r>
      <w:r>
        <w:rPr>
          <w:rFonts w:hint="eastAsia"/>
          <w:sz w:val="24"/>
        </w:rPr>
        <w:t>(2029年度)</w:t>
      </w:r>
      <w:r w:rsidRPr="00FA2F16">
        <w:rPr>
          <w:rFonts w:hint="eastAsia"/>
          <w:sz w:val="24"/>
        </w:rPr>
        <w:t>までの</w:t>
      </w:r>
      <w:r>
        <w:rPr>
          <w:rFonts w:hint="eastAsia"/>
          <w:sz w:val="24"/>
        </w:rPr>
        <w:t>６</w:t>
      </w:r>
      <w:r w:rsidRPr="00FA2F16">
        <w:rPr>
          <w:rFonts w:hint="eastAsia"/>
          <w:sz w:val="24"/>
        </w:rPr>
        <w:t>年間とします。</w:t>
      </w:r>
    </w:p>
    <w:p w:rsidR="00736FB0" w:rsidRPr="00FA2F16" w:rsidRDefault="00736FB0" w:rsidP="00736FB0">
      <w:pPr>
        <w:autoSpaceDE w:val="0"/>
        <w:autoSpaceDN w:val="0"/>
        <w:adjustRightInd w:val="0"/>
        <w:spacing w:line="440" w:lineRule="exact"/>
        <w:ind w:leftChars="300" w:left="896" w:hangingChars="100" w:hanging="236"/>
        <w:rPr>
          <w:spacing w:val="-2"/>
          <w:sz w:val="24"/>
        </w:rPr>
      </w:pPr>
      <w:r w:rsidRPr="00FA2F16">
        <w:rPr>
          <w:rFonts w:hint="eastAsia"/>
          <w:spacing w:val="-2"/>
          <w:sz w:val="24"/>
        </w:rPr>
        <w:t>○第</w:t>
      </w:r>
      <w:r>
        <w:rPr>
          <w:rFonts w:hint="eastAsia"/>
          <w:spacing w:val="-2"/>
          <w:sz w:val="24"/>
        </w:rPr>
        <w:t>７</w:t>
      </w:r>
      <w:r w:rsidRPr="00FA2F16">
        <w:rPr>
          <w:rFonts w:hint="eastAsia"/>
          <w:spacing w:val="-2"/>
          <w:sz w:val="24"/>
        </w:rPr>
        <w:t>期障害福祉計画</w:t>
      </w:r>
      <w:r>
        <w:rPr>
          <w:rFonts w:hint="eastAsia"/>
          <w:spacing w:val="-2"/>
          <w:sz w:val="24"/>
        </w:rPr>
        <w:t>及び</w:t>
      </w:r>
      <w:r w:rsidRPr="00736FB0">
        <w:rPr>
          <w:rFonts w:hint="eastAsia"/>
          <w:spacing w:val="-2"/>
          <w:sz w:val="24"/>
        </w:rPr>
        <w:t>第３期障害児福祉計画</w:t>
      </w:r>
      <w:r w:rsidRPr="00FA2F16">
        <w:rPr>
          <w:rFonts w:hint="eastAsia"/>
          <w:spacing w:val="-2"/>
          <w:sz w:val="24"/>
        </w:rPr>
        <w:t>の期間は、障害者総合支援法及び児童福祉法の規定により</w:t>
      </w:r>
      <w:r>
        <w:rPr>
          <w:rFonts w:hint="eastAsia"/>
          <w:sz w:val="24"/>
        </w:rPr>
        <w:t>令和６</w:t>
      </w:r>
      <w:r w:rsidRPr="00FA2F16">
        <w:rPr>
          <w:rFonts w:hint="eastAsia"/>
          <w:sz w:val="24"/>
        </w:rPr>
        <w:t>年度</w:t>
      </w:r>
      <w:r>
        <w:rPr>
          <w:rFonts w:hint="eastAsia"/>
          <w:sz w:val="24"/>
        </w:rPr>
        <w:t>(2024年度)</w:t>
      </w:r>
      <w:r w:rsidRPr="00FA2F16">
        <w:rPr>
          <w:rFonts w:hint="eastAsia"/>
          <w:sz w:val="24"/>
        </w:rPr>
        <w:t>から</w:t>
      </w:r>
      <w:r>
        <w:rPr>
          <w:rFonts w:hint="eastAsia"/>
          <w:sz w:val="24"/>
        </w:rPr>
        <w:t>令和８</w:t>
      </w:r>
      <w:r w:rsidRPr="00FA2F16">
        <w:rPr>
          <w:rFonts w:hint="eastAsia"/>
          <w:sz w:val="24"/>
        </w:rPr>
        <w:t>年度</w:t>
      </w:r>
      <w:r>
        <w:rPr>
          <w:rFonts w:hint="eastAsia"/>
          <w:sz w:val="24"/>
        </w:rPr>
        <w:t>(2026年度)</w:t>
      </w:r>
      <w:r w:rsidRPr="00FA2F16">
        <w:rPr>
          <w:spacing w:val="-2"/>
          <w:sz w:val="24"/>
        </w:rPr>
        <w:t>まで</w:t>
      </w:r>
      <w:r w:rsidRPr="00FA2F16">
        <w:rPr>
          <w:rFonts w:hint="eastAsia"/>
          <w:spacing w:val="-2"/>
          <w:sz w:val="24"/>
        </w:rPr>
        <w:t>の３年間</w:t>
      </w:r>
      <w:r w:rsidRPr="00FA2F16">
        <w:rPr>
          <w:spacing w:val="-2"/>
          <w:sz w:val="24"/>
        </w:rPr>
        <w:t>となります。</w:t>
      </w:r>
    </w:p>
    <w:p w:rsidR="00736FB0" w:rsidRPr="00FA2F16"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○計画の進捗状況については毎年評価・点検を行い、必要に応じて計画内容を随時見直すこととします。</w:t>
      </w:r>
    </w:p>
    <w:p w:rsidR="00736FB0" w:rsidRDefault="00736FB0" w:rsidP="00736FB0"/>
    <w:p w:rsidR="00736FB0" w:rsidRPr="00FA2F16" w:rsidRDefault="00736FB0" w:rsidP="00736FB0"/>
    <w:p w:rsidR="00736FB0" w:rsidRPr="004C5B7D" w:rsidRDefault="00736FB0" w:rsidP="00736FB0">
      <w:pPr>
        <w:autoSpaceDE w:val="0"/>
        <w:autoSpaceDN w:val="0"/>
        <w:adjustRightInd w:val="0"/>
        <w:spacing w:afterLines="50" w:after="200"/>
        <w:rPr>
          <w:rFonts w:ascii="HGｺﾞｼｯｸE" w:eastAsia="HGｺﾞｼｯｸE" w:hAnsi="HGｺﾞｼｯｸE"/>
          <w:sz w:val="36"/>
          <w:szCs w:val="36"/>
        </w:rPr>
      </w:pPr>
      <w:r w:rsidRPr="004C5B7D">
        <w:rPr>
          <w:rFonts w:ascii="HGｺﾞｼｯｸE" w:eastAsia="HGｺﾞｼｯｸE" w:hAnsi="HGｺﾞｼｯｸE" w:hint="eastAsia"/>
          <w:sz w:val="36"/>
          <w:szCs w:val="36"/>
        </w:rPr>
        <w:t>３</w:t>
      </w:r>
      <w:r>
        <w:rPr>
          <w:rFonts w:ascii="HGｺﾞｼｯｸE" w:eastAsia="HGｺﾞｼｯｸE" w:hAnsi="HGｺﾞｼｯｸE" w:hint="eastAsia"/>
          <w:sz w:val="36"/>
          <w:szCs w:val="36"/>
        </w:rPr>
        <w:t xml:space="preserve">　</w:t>
      </w:r>
      <w:r w:rsidRPr="004C5B7D">
        <w:rPr>
          <w:rFonts w:ascii="HGｺﾞｼｯｸE" w:eastAsia="HGｺﾞｼｯｸE" w:hAnsi="HGｺﾞｼｯｸE" w:hint="eastAsia"/>
          <w:sz w:val="36"/>
          <w:szCs w:val="36"/>
        </w:rPr>
        <w:t>計画の策定体制</w:t>
      </w:r>
    </w:p>
    <w:p w:rsidR="00736FB0" w:rsidRPr="00FA2F16" w:rsidRDefault="00736FB0" w:rsidP="00736FB0">
      <w:pPr>
        <w:autoSpaceDE w:val="0"/>
        <w:autoSpaceDN w:val="0"/>
        <w:adjustRightInd w:val="0"/>
        <w:spacing w:line="440" w:lineRule="exact"/>
        <w:ind w:leftChars="300" w:left="900" w:hangingChars="100" w:hanging="240"/>
        <w:rPr>
          <w:sz w:val="24"/>
        </w:rPr>
      </w:pPr>
      <w:r w:rsidRPr="00FA2F16">
        <w:rPr>
          <w:rFonts w:hint="eastAsia"/>
          <w:sz w:val="24"/>
        </w:rPr>
        <w:t>○計画は、障害のある人へのアンケート調査、関係団体へのヒアリング調査などを通じて、障害のある人の生活実態、各種サービス利用の現状、障害者施策への意識等を把握するとともに、市民代表や保健・医療・福祉関係者等によって構成される障害者施策推進協議会等において、計画の策定にあたっていただく予定です。</w:t>
      </w:r>
    </w:p>
    <w:p w:rsidR="00736FB0" w:rsidRDefault="00736FB0" w:rsidP="00736FB0">
      <w:pPr>
        <w:autoSpaceDE w:val="0"/>
        <w:autoSpaceDN w:val="0"/>
        <w:adjustRightInd w:val="0"/>
        <w:ind w:leftChars="350" w:left="770" w:firstLineChars="100" w:firstLine="220"/>
      </w:pPr>
    </w:p>
    <w:p w:rsidR="00736FB0" w:rsidRPr="00736FB0" w:rsidRDefault="00130EE6" w:rsidP="00736FB0">
      <w:pPr>
        <w:autoSpaceDE w:val="0"/>
        <w:autoSpaceDN w:val="0"/>
        <w:adjustRightInd w:val="0"/>
        <w:spacing w:afterLines="50" w:after="200"/>
        <w:rPr>
          <w:rFonts w:ascii="HGｺﾞｼｯｸE" w:eastAsia="HGｺﾞｼｯｸE" w:hAnsi="HGｺﾞｼｯｸE"/>
          <w:sz w:val="36"/>
          <w:szCs w:val="36"/>
        </w:rPr>
      </w:pPr>
      <w:r>
        <w:br w:type="page"/>
      </w:r>
      <w:r w:rsidR="00736FB0">
        <w:rPr>
          <w:rFonts w:ascii="HGｺﾞｼｯｸE" w:eastAsia="HGｺﾞｼｯｸE" w:hAnsi="HGｺﾞｼｯｸE" w:hint="eastAsia"/>
          <w:sz w:val="36"/>
          <w:szCs w:val="36"/>
        </w:rPr>
        <w:lastRenderedPageBreak/>
        <w:t xml:space="preserve">４　</w:t>
      </w:r>
      <w:r w:rsidR="00736FB0" w:rsidRPr="00736FB0">
        <w:rPr>
          <w:rFonts w:ascii="HGｺﾞｼｯｸE" w:eastAsia="HGｺﾞｼｯｸE" w:hAnsi="HGｺﾞｼｯｸE" w:hint="eastAsia"/>
          <w:sz w:val="36"/>
          <w:szCs w:val="36"/>
        </w:rPr>
        <w:t>国や社会の動向</w:t>
      </w:r>
    </w:p>
    <w:p w:rsidR="00736FB0" w:rsidRPr="00736FB0" w:rsidRDefault="00736FB0" w:rsidP="00736FB0">
      <w:pPr>
        <w:autoSpaceDE w:val="0"/>
        <w:autoSpaceDN w:val="0"/>
        <w:adjustRightInd w:val="0"/>
        <w:spacing w:line="440" w:lineRule="exact"/>
        <w:ind w:leftChars="300" w:left="900" w:hangingChars="100" w:hanging="240"/>
        <w:rPr>
          <w:sz w:val="24"/>
        </w:rPr>
      </w:pPr>
      <w:r w:rsidRPr="00736FB0">
        <w:rPr>
          <w:rFonts w:hint="eastAsia"/>
          <w:sz w:val="24"/>
        </w:rPr>
        <w:t>○国においては、障害のある人に関わる様々な制度の改革に向けた検討が進められ、多くの関係法令が可決・成立しました。主なものを挙げると以下の通りとなります。</w:t>
      </w:r>
    </w:p>
    <w:p w:rsidR="00736FB0" w:rsidRPr="00736FB0" w:rsidRDefault="00736FB0" w:rsidP="00736FB0">
      <w:pPr>
        <w:autoSpaceDE w:val="0"/>
        <w:autoSpaceDN w:val="0"/>
        <w:adjustRightInd w:val="0"/>
        <w:spacing w:line="440" w:lineRule="exact"/>
        <w:ind w:leftChars="300" w:left="900" w:hangingChars="100" w:hanging="240"/>
        <w:rPr>
          <w:sz w:val="24"/>
        </w:rPr>
      </w:pPr>
      <w:r w:rsidRPr="00736FB0">
        <w:rPr>
          <w:rFonts w:hint="eastAsia"/>
          <w:sz w:val="24"/>
        </w:rPr>
        <w:t>○一方、社会経済情勢は絶えず変化を続けており、障害の重度化・重複化、8050問題を例とした障害のある人本人や家族を中心とした主に介護を担う人の高齢化、親なき後の支援、医療的ケアの必要な子どもや発達障害のある子どもに対する支援の充実、難病患者など様々な障害のある人への対応の強化が求められています。</w:t>
      </w:r>
    </w:p>
    <w:p w:rsidR="00736FB0" w:rsidRPr="00AC768E" w:rsidRDefault="00736FB0" w:rsidP="00736FB0">
      <w:pPr>
        <w:autoSpaceDE w:val="0"/>
        <w:autoSpaceDN w:val="0"/>
        <w:adjustRightInd w:val="0"/>
        <w:spacing w:beforeLines="50" w:before="200" w:afterLines="25" w:after="100"/>
        <w:ind w:leftChars="200" w:left="440"/>
        <w:rPr>
          <w:rFonts w:ascii="HGｺﾞｼｯｸE" w:eastAsia="HGｺﾞｼｯｸE" w:hAnsi="HGｺﾞｼｯｸE"/>
          <w:color w:val="000000"/>
          <w:szCs w:val="21"/>
          <w:u w:val="single"/>
        </w:rPr>
      </w:pPr>
      <w:r w:rsidRPr="00AC768E">
        <w:rPr>
          <w:rFonts w:ascii="HGｺﾞｼｯｸE" w:eastAsia="HGｺﾞｼｯｸE" w:hAnsi="HGｺﾞｼｯｸE" w:hint="eastAsia"/>
          <w:color w:val="000000"/>
          <w:szCs w:val="21"/>
          <w:u w:val="single"/>
        </w:rPr>
        <w:t>障害福祉政策（国）の動向（主なものを抜粋）</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355"/>
        <w:gridCol w:w="7740"/>
      </w:tblGrid>
      <w:tr w:rsidR="00AC768E" w:rsidRPr="00AC768E" w:rsidTr="00AC768E">
        <w:trPr>
          <w:tblHeader/>
          <w:jc w:val="right"/>
        </w:trPr>
        <w:tc>
          <w:tcPr>
            <w:tcW w:w="1355" w:type="dxa"/>
            <w:shd w:val="clear" w:color="auto" w:fill="D9D9D9"/>
            <w:vAlign w:val="center"/>
          </w:tcPr>
          <w:p w:rsidR="00736FB0" w:rsidRPr="00AC768E" w:rsidRDefault="00736FB0" w:rsidP="00AC768E">
            <w:pPr>
              <w:autoSpaceDE w:val="0"/>
              <w:autoSpaceDN w:val="0"/>
              <w:adjustRightInd w:val="0"/>
              <w:spacing w:line="320" w:lineRule="exact"/>
              <w:jc w:val="center"/>
              <w:rPr>
                <w:color w:val="000000"/>
              </w:rPr>
            </w:pPr>
            <w:r w:rsidRPr="00AC768E">
              <w:rPr>
                <w:rFonts w:hint="eastAsia"/>
                <w:color w:val="000000"/>
              </w:rPr>
              <w:t>平成30年度</w:t>
            </w:r>
          </w:p>
          <w:p w:rsidR="00736FB0" w:rsidRPr="00AC768E" w:rsidRDefault="00736FB0" w:rsidP="00AC768E">
            <w:pPr>
              <w:autoSpaceDE w:val="0"/>
              <w:autoSpaceDN w:val="0"/>
              <w:adjustRightInd w:val="0"/>
              <w:spacing w:line="320" w:lineRule="exact"/>
              <w:jc w:val="center"/>
              <w:rPr>
                <w:color w:val="000000"/>
              </w:rPr>
            </w:pPr>
            <w:r w:rsidRPr="00AC768E">
              <w:rPr>
                <w:rFonts w:hint="eastAsia"/>
                <w:color w:val="000000"/>
              </w:rPr>
              <w:t>(2018年度)</w:t>
            </w:r>
          </w:p>
        </w:tc>
        <w:tc>
          <w:tcPr>
            <w:tcW w:w="7740" w:type="dxa"/>
            <w:shd w:val="clear" w:color="auto" w:fill="auto"/>
            <w:vAlign w:val="center"/>
          </w:tcPr>
          <w:p w:rsidR="00736FB0" w:rsidRPr="00AC768E" w:rsidRDefault="00736FB0" w:rsidP="00AC768E">
            <w:pPr>
              <w:autoSpaceDE w:val="0"/>
              <w:autoSpaceDN w:val="0"/>
              <w:adjustRightInd w:val="0"/>
              <w:spacing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改正障害者総合支援法（障害者の日常生活及び社会生活を総合的に支援するための法律）の施行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・地域生活を支援する新たなサービス（自立生活援助）の創設</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・就労定着に向けた支援を行う新たなサービス（就労定着支援）の創設</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・重度訪問介護の訪問先の拡大・高齢障害者の介護保険サービスの円滑な利用促進</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障害者の文化芸術活動の推進に関する法律の施行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・文化芸術を鑑賞・参加・創造できるための環境整備とそのための支援の促進</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・地方公共団体における障害者による文化芸術活動の推進に関する計画の策定が努力義務とされる</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ギャンブル依存症対策基本法の施行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・ギャンブル等依存症の発症・進行・再発の各段階に応じた防止・回復のための対策と、本人・家族への支援の促進</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高齢者、障害者等の移動等の円滑化の促進に関する法律の施行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・公共交通施設や建築物等のバリアフリー化の推進、心のバリアフリーの推進</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地域共生社会の実現に向けた社会福祉法の改正</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・「我が事・丸ごと」の地域福祉推進の理念を規定し、その理念を実現するため、市町村が包括的な支援体制づくりに努める旨を規定</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・地域福祉計画が、高齢者福祉、障害者福祉、児童福祉その他の福祉各分野における共通的な事項を記載する「上位計画」として位置づけられる</w:t>
            </w:r>
          </w:p>
        </w:tc>
      </w:tr>
      <w:tr w:rsidR="00AC768E" w:rsidRPr="00294F4E" w:rsidTr="00AC768E">
        <w:trPr>
          <w:tblHeader/>
          <w:jc w:val="right"/>
        </w:trPr>
        <w:tc>
          <w:tcPr>
            <w:tcW w:w="1355" w:type="dxa"/>
            <w:shd w:val="clear" w:color="auto" w:fill="D9D9D9"/>
            <w:vAlign w:val="center"/>
          </w:tcPr>
          <w:p w:rsidR="00736FB0" w:rsidRDefault="00736FB0" w:rsidP="00AC768E">
            <w:pPr>
              <w:autoSpaceDE w:val="0"/>
              <w:autoSpaceDN w:val="0"/>
              <w:adjustRightInd w:val="0"/>
              <w:spacing w:line="320" w:lineRule="exact"/>
              <w:jc w:val="center"/>
            </w:pPr>
            <w:r w:rsidRPr="00294F4E">
              <w:rPr>
                <w:rFonts w:hint="eastAsia"/>
              </w:rPr>
              <w:t>令和元年</w:t>
            </w:r>
            <w:r>
              <w:rPr>
                <w:rFonts w:hint="eastAsia"/>
              </w:rPr>
              <w:t>度</w:t>
            </w:r>
          </w:p>
          <w:p w:rsidR="00736FB0" w:rsidRPr="00294F4E" w:rsidRDefault="00736FB0" w:rsidP="00AC768E">
            <w:pPr>
              <w:autoSpaceDE w:val="0"/>
              <w:autoSpaceDN w:val="0"/>
              <w:adjustRightInd w:val="0"/>
              <w:spacing w:line="320" w:lineRule="exact"/>
              <w:jc w:val="center"/>
            </w:pPr>
            <w:r>
              <w:rPr>
                <w:rFonts w:hint="eastAsia"/>
              </w:rPr>
              <w:t>(2019年度)</w:t>
            </w:r>
          </w:p>
        </w:tc>
        <w:tc>
          <w:tcPr>
            <w:tcW w:w="7740" w:type="dxa"/>
            <w:shd w:val="clear" w:color="auto" w:fill="auto"/>
            <w:vAlign w:val="center"/>
          </w:tcPr>
          <w:p w:rsidR="00736FB0" w:rsidRPr="00AC768E" w:rsidRDefault="00736FB0" w:rsidP="00AC768E">
            <w:pPr>
              <w:autoSpaceDE w:val="0"/>
              <w:autoSpaceDN w:val="0"/>
              <w:adjustRightInd w:val="0"/>
              <w:spacing w:beforeLines="10" w:before="40" w:line="280" w:lineRule="exact"/>
              <w:rPr>
                <w:rFonts w:ascii="HGｺﾞｼｯｸE" w:eastAsia="HGｺﾞｼｯｸE" w:hAnsi="HGｺﾞｼｯｸE"/>
              </w:rPr>
            </w:pPr>
            <w:r w:rsidRPr="00AC768E">
              <w:rPr>
                <w:rFonts w:ascii="HGｺﾞｼｯｸE" w:eastAsia="HGｺﾞｼｯｸE" w:hAnsi="HGｺﾞｼｯｸE" w:hint="eastAsia"/>
              </w:rPr>
              <w:t>視覚障害者等の</w:t>
            </w:r>
            <w:r w:rsidRPr="00AC768E">
              <w:rPr>
                <w:rFonts w:ascii="HGｺﾞｼｯｸE" w:eastAsia="HGｺﾞｼｯｸE" w:hAnsi="HGｺﾞｼｯｸE" w:hint="eastAsia"/>
                <w:color w:val="000000"/>
              </w:rPr>
              <w:t>読書環境</w:t>
            </w:r>
            <w:r w:rsidRPr="00AC768E">
              <w:rPr>
                <w:rFonts w:ascii="HGｺﾞｼｯｸE" w:eastAsia="HGｺﾞｼｯｸE" w:hAnsi="HGｺﾞｼｯｸE" w:hint="eastAsia"/>
              </w:rPr>
              <w:t>の整備の推進に関する法律の施行</w:t>
            </w:r>
          </w:p>
          <w:p w:rsidR="00736FB0" w:rsidRPr="00736FB0" w:rsidRDefault="00736FB0" w:rsidP="00AC768E">
            <w:pPr>
              <w:autoSpaceDE w:val="0"/>
              <w:autoSpaceDN w:val="0"/>
              <w:adjustRightInd w:val="0"/>
              <w:spacing w:line="320" w:lineRule="exact"/>
              <w:ind w:left="220" w:hangingChars="100" w:hanging="220"/>
            </w:pPr>
            <w:r w:rsidRPr="00AC768E">
              <w:rPr>
                <w:rFonts w:hint="eastAsia"/>
                <w:color w:val="000000"/>
              </w:rPr>
              <w:t>・障害の有無に関わらず、すべての国民が等しく読書を通じて文字・活字文化の恵沢を享受することができる社会の実現に向けて、視覚障害者等の読書環境の整備を総合的かつ計画的に推進</w:t>
            </w:r>
          </w:p>
        </w:tc>
      </w:tr>
      <w:tr w:rsidR="00AC768E" w:rsidRPr="00294F4E" w:rsidTr="00AC768E">
        <w:trPr>
          <w:tblHeader/>
          <w:jc w:val="right"/>
        </w:trPr>
        <w:tc>
          <w:tcPr>
            <w:tcW w:w="1355" w:type="dxa"/>
            <w:shd w:val="clear" w:color="auto" w:fill="D9D9D9"/>
            <w:vAlign w:val="center"/>
          </w:tcPr>
          <w:p w:rsidR="00736FB0" w:rsidRDefault="00736FB0" w:rsidP="00AC768E">
            <w:pPr>
              <w:autoSpaceDE w:val="0"/>
              <w:autoSpaceDN w:val="0"/>
              <w:adjustRightInd w:val="0"/>
              <w:spacing w:line="320" w:lineRule="exact"/>
              <w:jc w:val="center"/>
            </w:pPr>
            <w:r w:rsidRPr="00294F4E">
              <w:rPr>
                <w:rFonts w:hint="eastAsia"/>
              </w:rPr>
              <w:lastRenderedPageBreak/>
              <w:t>令和２年</w:t>
            </w:r>
            <w:r>
              <w:rPr>
                <w:rFonts w:hint="eastAsia"/>
              </w:rPr>
              <w:t>度</w:t>
            </w:r>
          </w:p>
          <w:p w:rsidR="00736FB0" w:rsidRPr="00294F4E" w:rsidRDefault="00736FB0" w:rsidP="00AC768E">
            <w:pPr>
              <w:autoSpaceDE w:val="0"/>
              <w:autoSpaceDN w:val="0"/>
              <w:adjustRightInd w:val="0"/>
              <w:spacing w:line="320" w:lineRule="exact"/>
              <w:jc w:val="center"/>
            </w:pPr>
            <w:r>
              <w:rPr>
                <w:rFonts w:hint="eastAsia"/>
              </w:rPr>
              <w:t>(2020年度)</w:t>
            </w:r>
          </w:p>
        </w:tc>
        <w:tc>
          <w:tcPr>
            <w:tcW w:w="7740" w:type="dxa"/>
            <w:shd w:val="clear" w:color="auto" w:fill="auto"/>
            <w:vAlign w:val="center"/>
          </w:tcPr>
          <w:p w:rsidR="00736FB0" w:rsidRPr="00AC768E" w:rsidRDefault="00736FB0" w:rsidP="00AC768E">
            <w:pPr>
              <w:autoSpaceDE w:val="0"/>
              <w:autoSpaceDN w:val="0"/>
              <w:adjustRightInd w:val="0"/>
              <w:spacing w:beforeLines="10" w:before="40" w:line="280" w:lineRule="exact"/>
              <w:rPr>
                <w:rFonts w:ascii="HGｺﾞｼｯｸE" w:eastAsia="HGｺﾞｼｯｸE" w:hAnsi="HGｺﾞｼｯｸE"/>
              </w:rPr>
            </w:pPr>
            <w:r w:rsidRPr="00AC768E">
              <w:rPr>
                <w:rFonts w:ascii="HGｺﾞｼｯｸE" w:eastAsia="HGｺﾞｼｯｸE" w:hAnsi="HGｺﾞｼｯｸE" w:hint="eastAsia"/>
              </w:rPr>
              <w:t>「精神障害にも対応した地域包括ケアシステムの構築に係る検討会」報告書</w:t>
            </w:r>
          </w:p>
          <w:p w:rsidR="00736FB0" w:rsidRPr="00736FB0" w:rsidRDefault="00736FB0" w:rsidP="00AC768E">
            <w:pPr>
              <w:autoSpaceDE w:val="0"/>
              <w:autoSpaceDN w:val="0"/>
              <w:adjustRightInd w:val="0"/>
              <w:spacing w:line="320" w:lineRule="exact"/>
              <w:ind w:left="220" w:hangingChars="100" w:hanging="220"/>
            </w:pPr>
            <w:r w:rsidRPr="00AC768E">
              <w:rPr>
                <w:rFonts w:hint="eastAsia"/>
                <w:color w:val="000000"/>
              </w:rPr>
              <w:t>・精神障害の有無や程度に関わらず、医療、障害福祉・介護、住まい、社会参加等が包括的に確保された体制の構築に向けた課題を整理</w:t>
            </w:r>
          </w:p>
        </w:tc>
      </w:tr>
      <w:tr w:rsidR="00AC768E" w:rsidRPr="00AC768E" w:rsidTr="00AC768E">
        <w:trPr>
          <w:tblHeader/>
          <w:jc w:val="right"/>
        </w:trPr>
        <w:tc>
          <w:tcPr>
            <w:tcW w:w="1355" w:type="dxa"/>
            <w:shd w:val="clear" w:color="auto" w:fill="D9D9D9"/>
            <w:vAlign w:val="center"/>
          </w:tcPr>
          <w:p w:rsidR="00736FB0" w:rsidRPr="00736FB0" w:rsidRDefault="00736FB0" w:rsidP="00AC768E">
            <w:pPr>
              <w:autoSpaceDE w:val="0"/>
              <w:autoSpaceDN w:val="0"/>
              <w:adjustRightInd w:val="0"/>
              <w:spacing w:line="320" w:lineRule="exact"/>
              <w:jc w:val="center"/>
            </w:pPr>
            <w:r w:rsidRPr="00736FB0">
              <w:rPr>
                <w:rFonts w:hint="eastAsia"/>
              </w:rPr>
              <w:t>令和３年度</w:t>
            </w:r>
          </w:p>
          <w:p w:rsidR="00736FB0" w:rsidRPr="00736FB0" w:rsidRDefault="00736FB0" w:rsidP="00AC768E">
            <w:pPr>
              <w:autoSpaceDE w:val="0"/>
              <w:autoSpaceDN w:val="0"/>
              <w:adjustRightInd w:val="0"/>
              <w:spacing w:line="320" w:lineRule="exact"/>
              <w:jc w:val="center"/>
            </w:pPr>
            <w:r w:rsidRPr="00736FB0">
              <w:rPr>
                <w:rFonts w:hint="eastAsia"/>
              </w:rPr>
              <w:t>(2021年度)</w:t>
            </w:r>
          </w:p>
        </w:tc>
        <w:tc>
          <w:tcPr>
            <w:tcW w:w="7740" w:type="dxa"/>
            <w:shd w:val="clear" w:color="auto" w:fill="auto"/>
            <w:vAlign w:val="center"/>
          </w:tcPr>
          <w:p w:rsidR="00736FB0" w:rsidRPr="00AC768E" w:rsidRDefault="00736FB0" w:rsidP="00AC768E">
            <w:pPr>
              <w:autoSpaceDE w:val="0"/>
              <w:autoSpaceDN w:val="0"/>
              <w:adjustRightInd w:val="0"/>
              <w:spacing w:beforeLines="10" w:before="4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医療的ケア児及びその家族に対する支援に関する法律の施行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・医療的ケア児の日常生活・社会生活を社会全体で支援するための地方公共団体の責務の明記や支援センターの設置の促進等</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障害を理由とする差別の解消の推進に関する法律の改正</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・努力義務であった民間事業者の合理的配慮の提供が法改正により義務化。障害者への差別の解消と理解促進に向けてさらなる周知啓発や取組の促進が必要</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地域共生社会の実現のための社会福祉法等の一部を改正する法律の施行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・地域住民の複雑化・複合化した支援ニーズに対応する市町村の包括的な支援体制の構築の支援（重層的支援体制の整備）</w:t>
            </w:r>
          </w:p>
        </w:tc>
      </w:tr>
      <w:tr w:rsidR="00AC768E" w:rsidRPr="00AC768E" w:rsidTr="00AC768E">
        <w:trPr>
          <w:trHeight w:val="5274"/>
          <w:tblHeader/>
          <w:jc w:val="right"/>
        </w:trPr>
        <w:tc>
          <w:tcPr>
            <w:tcW w:w="1355" w:type="dxa"/>
            <w:shd w:val="clear" w:color="auto" w:fill="D9D9D9"/>
            <w:vAlign w:val="center"/>
          </w:tcPr>
          <w:p w:rsidR="00736FB0" w:rsidRPr="00736FB0" w:rsidRDefault="00736FB0" w:rsidP="00AC768E">
            <w:pPr>
              <w:autoSpaceDE w:val="0"/>
              <w:autoSpaceDN w:val="0"/>
              <w:adjustRightInd w:val="0"/>
              <w:spacing w:line="320" w:lineRule="exact"/>
              <w:jc w:val="center"/>
            </w:pPr>
            <w:r w:rsidRPr="00736FB0">
              <w:rPr>
                <w:rFonts w:hint="eastAsia"/>
              </w:rPr>
              <w:t>令和４年度</w:t>
            </w:r>
          </w:p>
          <w:p w:rsidR="00736FB0" w:rsidRPr="00736FB0" w:rsidRDefault="00736FB0" w:rsidP="00AC768E">
            <w:pPr>
              <w:autoSpaceDE w:val="0"/>
              <w:autoSpaceDN w:val="0"/>
              <w:adjustRightInd w:val="0"/>
              <w:spacing w:line="320" w:lineRule="exact"/>
              <w:jc w:val="center"/>
            </w:pPr>
            <w:r w:rsidRPr="00736FB0">
              <w:rPr>
                <w:rFonts w:hint="eastAsia"/>
              </w:rPr>
              <w:t>(2022年度)</w:t>
            </w:r>
          </w:p>
        </w:tc>
        <w:tc>
          <w:tcPr>
            <w:tcW w:w="7740" w:type="dxa"/>
            <w:shd w:val="clear" w:color="auto" w:fill="auto"/>
            <w:vAlign w:val="center"/>
          </w:tcPr>
          <w:p w:rsidR="00736FB0" w:rsidRPr="00AC768E" w:rsidRDefault="00736FB0" w:rsidP="00AC768E">
            <w:pPr>
              <w:autoSpaceDE w:val="0"/>
              <w:autoSpaceDN w:val="0"/>
              <w:adjustRightInd w:val="0"/>
              <w:spacing w:beforeLines="10" w:before="40" w:line="280" w:lineRule="exact"/>
              <w:rPr>
                <w:rFonts w:ascii="HGｺﾞｼｯｸE" w:eastAsia="HGｺﾞｼｯｸE" w:hAnsi="HGｺﾞｼｯｸE"/>
                <w:color w:val="000000"/>
                <w:spacing w:val="-2"/>
              </w:rPr>
            </w:pPr>
            <w:r w:rsidRPr="00AC768E">
              <w:rPr>
                <w:rFonts w:ascii="HGｺﾞｼｯｸE" w:eastAsia="HGｺﾞｼｯｸE" w:hAnsi="HGｺﾞｼｯｸE" w:hint="eastAsia"/>
                <w:color w:val="000000"/>
                <w:spacing w:val="-2"/>
              </w:rPr>
              <w:t>障害者による情報の取得及び利用並びに意思疎通に係る施策の推進に関する法律（障害者情報アクセシビリティ・コミュニケーション施策推進法）の施行</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・障害者による情報の十分な取得・利用、意思疎通に係る施策を総合的に推進するため、基本理念、・国・地方公共団体・事業者・国民の責務、６分野にわたる基本的施策を示す</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こども家庭庁設置法等の成立（R5.4施行予定）</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・障害のある児童に対する施策は厚生労働省からこども家庭庁に移管されることに</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国連障害者権利委員会による政府報告の審査、総括所見の採択・公表</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インクルーシブ教育を受ける権利の認識、障害者の脱施設化及び自立生活支援、精神障害者の非自発的入院及び隔離・拘束に関わる法制度の見直し、意思決定を代行する制度から支援を受けて意思決定をする仕組みへの転換等多岐にわたる事項に関し、見解及び勧告が示される</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障害者総合支援法等の一括改正（R6.4施行予定）</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・障害者総合支援法施行後</w:t>
            </w:r>
            <w:r w:rsidRPr="00AC768E">
              <w:rPr>
                <w:color w:val="000000"/>
              </w:rPr>
              <w:t>３年の見直しにあたり、</w:t>
            </w:r>
            <w:r w:rsidRPr="00AC768E">
              <w:rPr>
                <w:rFonts w:hint="eastAsia"/>
                <w:color w:val="000000"/>
              </w:rPr>
              <w:t>施設入所者の削減と地域移行に向けた取組の一層の推進、</w:t>
            </w:r>
            <w:r w:rsidRPr="00AC768E">
              <w:rPr>
                <w:color w:val="000000"/>
              </w:rPr>
              <w:t>グループホームへの重度障害者の受入と軽度障害者の地域移行、地域生活拠点の機能強化、</w:t>
            </w:r>
            <w:r w:rsidRPr="00AC768E">
              <w:rPr>
                <w:rFonts w:hint="eastAsia"/>
                <w:color w:val="000000"/>
              </w:rPr>
              <w:t>医療保護入院についてのあり方見直し、</w:t>
            </w:r>
            <w:r w:rsidRPr="00AC768E">
              <w:rPr>
                <w:color w:val="000000"/>
              </w:rPr>
              <w:t>就労選択支援の新設と短時間就労者の雇用率対象化、強度行動障害者のニーズ把握と支援体制の整備、障害児の地域社会への参加・包容の推進などが盛り込まれる</w:t>
            </w:r>
          </w:p>
          <w:p w:rsidR="00736FB0" w:rsidRPr="00AC768E" w:rsidRDefault="00736FB0" w:rsidP="00AC768E">
            <w:pPr>
              <w:autoSpaceDE w:val="0"/>
              <w:autoSpaceDN w:val="0"/>
              <w:adjustRightInd w:val="0"/>
              <w:spacing w:beforeLines="25" w:before="100" w:line="280" w:lineRule="exact"/>
              <w:rPr>
                <w:rFonts w:ascii="HGｺﾞｼｯｸE" w:eastAsia="HGｺﾞｼｯｸE" w:hAnsi="HGｺﾞｼｯｸE"/>
                <w:color w:val="000000"/>
              </w:rPr>
            </w:pPr>
            <w:r w:rsidRPr="00AC768E">
              <w:rPr>
                <w:rFonts w:ascii="HGｺﾞｼｯｸE" w:eastAsia="HGｺﾞｼｯｸE" w:hAnsi="HGｺﾞｼｯｸE" w:hint="eastAsia"/>
                <w:color w:val="000000"/>
              </w:rPr>
              <w:t>障害者差別解消法改正（R3.6公布）に基づく国の基本方針の改定</w:t>
            </w:r>
          </w:p>
          <w:p w:rsidR="00736FB0" w:rsidRPr="00AC768E" w:rsidRDefault="00736FB0" w:rsidP="00AC768E">
            <w:pPr>
              <w:autoSpaceDE w:val="0"/>
              <w:autoSpaceDN w:val="0"/>
              <w:adjustRightInd w:val="0"/>
              <w:spacing w:line="320" w:lineRule="exact"/>
              <w:ind w:left="220" w:hangingChars="100" w:hanging="220"/>
              <w:rPr>
                <w:color w:val="000000"/>
              </w:rPr>
            </w:pPr>
            <w:r w:rsidRPr="00AC768E">
              <w:rPr>
                <w:rFonts w:hint="eastAsia"/>
                <w:color w:val="000000"/>
              </w:rPr>
              <w:t>・閣議決定され、R5年度中に各府省において対応指針が改定される予定</w:t>
            </w:r>
          </w:p>
          <w:p w:rsidR="00736FB0" w:rsidRPr="00AC768E" w:rsidRDefault="00736FB0" w:rsidP="00AC768E">
            <w:pPr>
              <w:autoSpaceDE w:val="0"/>
              <w:autoSpaceDN w:val="0"/>
              <w:adjustRightInd w:val="0"/>
              <w:spacing w:beforeLines="25" w:before="100" w:line="280" w:lineRule="exact"/>
              <w:rPr>
                <w:color w:val="000000"/>
              </w:rPr>
            </w:pPr>
            <w:r w:rsidRPr="00AC768E">
              <w:rPr>
                <w:rFonts w:ascii="HGｺﾞｼｯｸE" w:eastAsia="HGｺﾞｼｯｸE" w:hAnsi="HGｺﾞｼｯｸE" w:hint="eastAsia"/>
                <w:color w:val="000000"/>
              </w:rPr>
              <w:t>第５次障害者基本計画（R5～R9）の改定</w:t>
            </w:r>
          </w:p>
        </w:tc>
      </w:tr>
    </w:tbl>
    <w:p w:rsidR="00736FB0" w:rsidRPr="00736FB0" w:rsidRDefault="00736FB0" w:rsidP="00736FB0">
      <w:pPr>
        <w:autoSpaceDE w:val="0"/>
        <w:autoSpaceDN w:val="0"/>
        <w:adjustRightInd w:val="0"/>
        <w:spacing w:line="180" w:lineRule="exact"/>
        <w:rPr>
          <w:rFonts w:ascii="UD デジタル 教科書体 NP-B" w:eastAsia="UD デジタル 教科書体 NP-B"/>
          <w:color w:val="4BACC6"/>
          <w:kern w:val="18"/>
          <w:sz w:val="24"/>
        </w:rPr>
      </w:pPr>
    </w:p>
    <w:p w:rsidR="00736FB0" w:rsidRDefault="00736FB0" w:rsidP="00736FB0">
      <w:pPr>
        <w:autoSpaceDE w:val="0"/>
        <w:autoSpaceDN w:val="0"/>
        <w:adjustRightInd w:val="0"/>
        <w:spacing w:line="440" w:lineRule="exact"/>
        <w:ind w:leftChars="300" w:left="880" w:hangingChars="100" w:hanging="220"/>
        <w:rPr>
          <w:sz w:val="24"/>
        </w:rPr>
      </w:pPr>
      <w:r>
        <w:br w:type="page"/>
      </w:r>
      <w:r w:rsidRPr="00736FB0">
        <w:rPr>
          <w:rFonts w:hint="eastAsia"/>
          <w:sz w:val="24"/>
        </w:rPr>
        <w:lastRenderedPageBreak/>
        <w:t>○このほか、国では、令和４年度</w:t>
      </w:r>
      <w:r>
        <w:rPr>
          <w:rFonts w:hint="eastAsia"/>
          <w:sz w:val="24"/>
        </w:rPr>
        <w:t>(2022年度)</w:t>
      </w:r>
      <w:r w:rsidRPr="00736FB0">
        <w:rPr>
          <w:rFonts w:hint="eastAsia"/>
          <w:sz w:val="24"/>
        </w:rPr>
        <w:t>で終期を迎える「第４次障害者基本計画」に代わる「第５次障害者基本計画」を策定し、</w:t>
      </w:r>
    </w:p>
    <w:p w:rsidR="00736FB0" w:rsidRPr="00736FB0" w:rsidRDefault="00736FB0" w:rsidP="00736FB0">
      <w:pPr>
        <w:autoSpaceDE w:val="0"/>
        <w:autoSpaceDN w:val="0"/>
        <w:adjustRightInd w:val="0"/>
        <w:spacing w:line="440" w:lineRule="exact"/>
        <w:ind w:leftChars="300" w:left="900" w:hangingChars="100" w:hanging="240"/>
        <w:rPr>
          <w:sz w:val="24"/>
        </w:rPr>
      </w:pPr>
    </w:p>
    <w:tbl>
      <w:tblPr>
        <w:tblW w:w="8505" w:type="dxa"/>
        <w:jc w:val="right"/>
        <w:tblBorders>
          <w:top w:val="dashed" w:sz="8" w:space="0" w:color="A6A6A6"/>
          <w:left w:val="dashed" w:sz="8" w:space="0" w:color="A6A6A6"/>
          <w:bottom w:val="dashed" w:sz="8" w:space="0" w:color="A6A6A6"/>
          <w:right w:val="dashed" w:sz="8" w:space="0" w:color="A6A6A6"/>
          <w:insideH w:val="dashed" w:sz="8" w:space="0" w:color="A6A6A6"/>
          <w:insideV w:val="dashed" w:sz="8" w:space="0" w:color="A6A6A6"/>
        </w:tblBorders>
        <w:shd w:val="clear" w:color="auto" w:fill="F2F2F2"/>
        <w:tblLook w:val="04A0" w:firstRow="1" w:lastRow="0" w:firstColumn="1" w:lastColumn="0" w:noHBand="0" w:noVBand="1"/>
      </w:tblPr>
      <w:tblGrid>
        <w:gridCol w:w="8505"/>
      </w:tblGrid>
      <w:tr w:rsidR="00AC768E" w:rsidRPr="00AC768E" w:rsidTr="00AC768E">
        <w:trPr>
          <w:jc w:val="right"/>
        </w:trPr>
        <w:tc>
          <w:tcPr>
            <w:tcW w:w="8319" w:type="dxa"/>
            <w:shd w:val="clear" w:color="auto" w:fill="F2F2F2"/>
          </w:tcPr>
          <w:p w:rsidR="00736FB0" w:rsidRPr="00AC768E" w:rsidRDefault="00736FB0" w:rsidP="00AC768E">
            <w:pPr>
              <w:autoSpaceDE w:val="0"/>
              <w:autoSpaceDN w:val="0"/>
              <w:adjustRightInd w:val="0"/>
              <w:spacing w:line="400" w:lineRule="exact"/>
              <w:ind w:left="241" w:hangingChars="100" w:hanging="241"/>
              <w:rPr>
                <w:rFonts w:hAnsi="BIZ UD明朝 Medium"/>
                <w:b/>
                <w:sz w:val="24"/>
              </w:rPr>
            </w:pPr>
            <w:r w:rsidRPr="00AC768E">
              <w:rPr>
                <w:rFonts w:hAnsi="BIZ UD明朝 Medium" w:hint="eastAsia"/>
                <w:b/>
                <w:sz w:val="24"/>
              </w:rPr>
              <w:t>・障害者を必要な支援を受けながら自らの決定に基づき社会のあらゆる活動に参加する主体として捉えた上で、障害者の自立及び社会参加の支援等のための施策を総合的かつ計画的に推進すること</w:t>
            </w:r>
          </w:p>
          <w:p w:rsidR="00736FB0" w:rsidRPr="00AC768E" w:rsidRDefault="00736FB0" w:rsidP="00AC768E">
            <w:pPr>
              <w:autoSpaceDE w:val="0"/>
              <w:autoSpaceDN w:val="0"/>
              <w:adjustRightInd w:val="0"/>
              <w:spacing w:line="400" w:lineRule="exact"/>
              <w:ind w:left="241" w:hangingChars="100" w:hanging="241"/>
              <w:rPr>
                <w:rFonts w:hAnsi="BIZ UD明朝 Medium"/>
                <w:b/>
                <w:sz w:val="24"/>
              </w:rPr>
            </w:pPr>
            <w:r w:rsidRPr="00AC768E">
              <w:rPr>
                <w:rFonts w:hAnsi="BIZ UD明朝 Medium" w:hint="eastAsia"/>
                <w:b/>
                <w:sz w:val="24"/>
              </w:rPr>
              <w:t>・災害発生時や新型コロナウイルス感染症の感染拡大など、非常時に障害者が受ける影響やニーズの違いに留意しながら取り組みを進めること</w:t>
            </w:r>
          </w:p>
          <w:p w:rsidR="00736FB0" w:rsidRPr="00AC768E" w:rsidRDefault="00736FB0" w:rsidP="00AC768E">
            <w:pPr>
              <w:autoSpaceDE w:val="0"/>
              <w:autoSpaceDN w:val="0"/>
              <w:adjustRightInd w:val="0"/>
              <w:spacing w:line="400" w:lineRule="exact"/>
              <w:ind w:left="241" w:hangingChars="100" w:hanging="241"/>
              <w:rPr>
                <w:rFonts w:hAnsi="BIZ UD明朝 Medium"/>
                <w:b/>
                <w:sz w:val="24"/>
              </w:rPr>
            </w:pPr>
            <w:r w:rsidRPr="00AC768E">
              <w:rPr>
                <w:rFonts w:hAnsi="BIZ UD明朝 Medium" w:hint="eastAsia"/>
                <w:b/>
                <w:sz w:val="24"/>
              </w:rPr>
              <w:t>・障害者への偏見や差別意識を社会から払拭し、障害の「社会モデル」等、障害者の人権の確保の上で基本となる考え方や原則への理解促進に継続して取り組み、多様性と包摂性のある社会の実現をめざすこと</w:t>
            </w:r>
          </w:p>
        </w:tc>
      </w:tr>
    </w:tbl>
    <w:p w:rsidR="00736FB0" w:rsidRPr="00736FB0" w:rsidRDefault="00736FB0" w:rsidP="00736FB0">
      <w:pPr>
        <w:autoSpaceDE w:val="0"/>
        <w:autoSpaceDN w:val="0"/>
        <w:adjustRightInd w:val="0"/>
        <w:spacing w:beforeLines="25" w:before="100" w:line="400" w:lineRule="exact"/>
        <w:ind w:leftChars="400" w:left="880"/>
        <w:rPr>
          <w:sz w:val="24"/>
        </w:rPr>
      </w:pPr>
      <w:r w:rsidRPr="00736FB0">
        <w:rPr>
          <w:rFonts w:hint="eastAsia"/>
          <w:sz w:val="24"/>
        </w:rPr>
        <w:t>などを重要視し、すべての国民が、障害の有無によって分け隔てられることなく、相互に人格と個性を尊重し合いながら共生する社会を実現するため、障害者の自立及び社会参加の支援等のための施策を総合的かつ計画的に実施することとしています。</w:t>
      </w:r>
    </w:p>
    <w:p w:rsidR="00736FB0" w:rsidRPr="00736FB0" w:rsidRDefault="00736FB0" w:rsidP="00736FB0">
      <w:pPr>
        <w:autoSpaceDE w:val="0"/>
        <w:autoSpaceDN w:val="0"/>
        <w:adjustRightInd w:val="0"/>
        <w:spacing w:line="400" w:lineRule="exact"/>
        <w:ind w:leftChars="400" w:left="880"/>
        <w:rPr>
          <w:sz w:val="24"/>
        </w:rPr>
      </w:pPr>
    </w:p>
    <w:p w:rsidR="00736FB0" w:rsidRPr="00736FB0" w:rsidRDefault="00736FB0" w:rsidP="00736FB0">
      <w:pPr>
        <w:autoSpaceDE w:val="0"/>
        <w:autoSpaceDN w:val="0"/>
        <w:adjustRightInd w:val="0"/>
        <w:ind w:leftChars="300" w:left="900" w:hangingChars="100" w:hanging="240"/>
        <w:rPr>
          <w:sz w:val="24"/>
        </w:rPr>
      </w:pPr>
      <w:r w:rsidRPr="00736FB0">
        <w:rPr>
          <w:rFonts w:hint="eastAsia"/>
          <w:sz w:val="24"/>
        </w:rPr>
        <w:t>○また、障害福祉計画及び障害児福祉計画に係る基本方針の見直し</w:t>
      </w:r>
      <w:r>
        <w:rPr>
          <w:rFonts w:hint="eastAsia"/>
          <w:sz w:val="24"/>
        </w:rPr>
        <w:t>、</w:t>
      </w:r>
      <w:r w:rsidRPr="00736FB0">
        <w:rPr>
          <w:rFonts w:hint="eastAsia"/>
          <w:sz w:val="24"/>
        </w:rPr>
        <w:t>成果目標及び活動指標についての主なポイントを挙げると次のようになります。</w:t>
      </w:r>
    </w:p>
    <w:p w:rsidR="00736FB0" w:rsidRPr="00736FB0" w:rsidRDefault="00736FB0" w:rsidP="00736FB0">
      <w:pPr>
        <w:autoSpaceDE w:val="0"/>
        <w:autoSpaceDN w:val="0"/>
        <w:adjustRightInd w:val="0"/>
        <w:spacing w:beforeLines="50" w:before="200" w:afterLines="25" w:after="100"/>
        <w:ind w:leftChars="200" w:left="440"/>
        <w:rPr>
          <w:rFonts w:ascii="HGｺﾞｼｯｸE" w:eastAsia="HGｺﾞｼｯｸE" w:hAnsi="HGｺﾞｼｯｸE"/>
          <w:szCs w:val="21"/>
          <w:u w:val="single"/>
        </w:rPr>
      </w:pPr>
      <w:r w:rsidRPr="00736FB0">
        <w:rPr>
          <w:rFonts w:ascii="HGｺﾞｼｯｸE" w:eastAsia="HGｺﾞｼｯｸE" w:hAnsi="HGｺﾞｼｯｸE" w:hint="eastAsia"/>
          <w:szCs w:val="21"/>
          <w:u w:val="single"/>
        </w:rPr>
        <w:t>障害福祉計画及び障害児福祉計画に係る基本方針見直しの主なポイント</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686"/>
      </w:tblGrid>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①入所等から地域生活への移行、地域生活の継続の支援</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・重度障害者等への支援など、地域のニーズへの対応</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・強度行動障害を有する者への支援体制の充実</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・地域生活支援拠点等の整備の努力義務化</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・地域の社会資源の活用及び関係機関との連携も含めた効果的な支援体制の整備推進</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・グループホームにおける一人暮らし等の希望の実現に向けた支援の充実</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②精神障害にも対応した地域包括ケアシステムの構築</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・精神障害者等の相談支援業務に関して市町村における実施体制を整える重要性及び当該業務を通じた日頃からの都道府県と市町村の連携の必要性を基本指針の本文に追記</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・都道府県は、医療計画との整合性に留意して計画を策定することを基本指針の本文に追記</w:t>
            </w:r>
          </w:p>
        </w:tc>
      </w:tr>
      <w:tr w:rsidR="00AC768E" w:rsidRPr="00736FB0" w:rsidTr="00AC768E">
        <w:trPr>
          <w:cantSplit/>
          <w:jc w:val="right"/>
        </w:trPr>
        <w:tc>
          <w:tcPr>
            <w:tcW w:w="2386" w:type="dxa"/>
            <w:tcBorders>
              <w:bottom w:val="single" w:sz="4" w:space="0" w:color="auto"/>
            </w:tcBorders>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③福祉施設から一般就労への移行等</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・一般就労への移行及び定着状況に関する成果目標の設定等</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・就労選択支援の創設への対応</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・一般就労中の就労系障害福祉サービスの一時的な利用に係る法改正への対応</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・地域における障害者の就労支援に関する状況の把握や、関係機関との共有及び連携した取組</w:t>
            </w:r>
          </w:p>
        </w:tc>
      </w:tr>
      <w:tr w:rsidR="00AC768E" w:rsidRPr="00736FB0" w:rsidTr="00AC768E">
        <w:trPr>
          <w:cantSplit/>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lastRenderedPageBreak/>
              <w:t>④障害児のサービス提供体制の計画的な構築</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・市町村における重層的な障害児支援体制の整備や、それに対する都道府県における広域的見地からの支援</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・地域におけるインクルージョンの推進</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・都道府県及び政令市における、難聴児支援のための中核機能を有する体制の確保や、新生児聴覚検査から療育につなげる連携体制の構築に向けた取組の推進</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・都道府県における医療的ケア児支援センターの設置</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・地方公共団体における医療的ケア児等に対する総合的な支援体制の構築</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・障害児入所支援から大人にふさわしい環境への円滑な移行推進</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⑤発達障害者等支援の一層の充実</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・市町村におけるペアレントトレーニングなど家族に対する支援体制の充実</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・市町村におけるペアレントトレーニング等のプログラム実施養成者の推進</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・発達障害者地域支援マネージャーの地域支援機能の強化、強度行動障害やひきこもり等の困難事例に対する助言等を推進</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⑥地域における相談支援体制の充実強化</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・基幹相談支援センターの設置及び基幹相談支援センターによる相談支援体制の充実・強化等に向けた取組の推進</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・「地域づくり」に向けた協議会の活性化</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⑦障害者等に対する虐待の防止</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・障害福祉サービス事業所等における虐待防止委員会や職員研修、責任者の配置の徹底、市町村における組織的対応、学校、保育所、医療機関との連携の推進</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⑧「地域共生社会」の実現に向けた取組</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・社会福祉法に基づく地域福祉計画及び重層的支援体制整備事業実施計画との連携を図りつつ、市町村による包括的な支援体制の構築の推進</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⑨障害福祉サービスの質の確保</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・障害福祉サービスの質に係る新たな仕組みの検討を踏まえた記載の充実</w:t>
            </w:r>
          </w:p>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・都道府県による相談支援専門員、主任相談支援専門員及びサービス管理責任者等の養成並びに相談支援専門員及びサービス管理責任者等の意思決定支援ガイドライン等を活用した研修等の実施</w:t>
            </w:r>
          </w:p>
        </w:tc>
      </w:tr>
      <w:tr w:rsidR="00AC768E" w:rsidRPr="00736FB0" w:rsidTr="00AC768E">
        <w:trPr>
          <w:jc w:val="right"/>
        </w:trPr>
        <w:tc>
          <w:tcPr>
            <w:tcW w:w="2386" w:type="dxa"/>
            <w:shd w:val="clear" w:color="auto" w:fill="D9D9D9"/>
          </w:tcPr>
          <w:p w:rsidR="00736FB0" w:rsidRPr="00AC768E" w:rsidRDefault="00736FB0" w:rsidP="00AC768E">
            <w:pPr>
              <w:kinsoku w:val="0"/>
              <w:autoSpaceDE w:val="0"/>
              <w:autoSpaceDN w:val="0"/>
              <w:adjustRightInd w:val="0"/>
              <w:spacing w:line="300" w:lineRule="exact"/>
              <w:ind w:left="210" w:hangingChars="100" w:hanging="210"/>
              <w:rPr>
                <w:sz w:val="21"/>
                <w:szCs w:val="21"/>
              </w:rPr>
            </w:pPr>
            <w:r w:rsidRPr="00AC768E">
              <w:rPr>
                <w:rFonts w:hint="eastAsia"/>
                <w:sz w:val="21"/>
                <w:szCs w:val="21"/>
              </w:rPr>
              <w:t>⑩障害福祉人材の確保・定着</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・ＩＣＴやロボットの導入による事務負担の軽減、業務の効率化や職場環境の整備の推進</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⑪よりきめ細かい地域ニーズを踏まえた障害（児）福祉計画の策定</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・データに基づいた、地域における障害福祉の状況の正確な把握</w:t>
            </w:r>
            <w:r w:rsidRPr="00AC768E">
              <w:rPr>
                <w:sz w:val="21"/>
                <w:szCs w:val="21"/>
              </w:rPr>
              <w:br/>
            </w:r>
            <w:r w:rsidRPr="00AC768E">
              <w:rPr>
                <w:rFonts w:hint="eastAsia"/>
                <w:sz w:val="21"/>
                <w:szCs w:val="21"/>
              </w:rPr>
              <w:t>障害児者にとって身近な地域で支援が受けられるよう事業所整備を進める観点からの、よりきめ細かいニーズ把握</w:t>
            </w:r>
          </w:p>
        </w:tc>
      </w:tr>
      <w:tr w:rsidR="00AC768E" w:rsidRPr="00736FB0" w:rsidTr="00AC768E">
        <w:trPr>
          <w:jc w:val="right"/>
        </w:trPr>
        <w:tc>
          <w:tcPr>
            <w:tcW w:w="2386" w:type="dxa"/>
            <w:shd w:val="clear" w:color="auto" w:fill="D9D9D9"/>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⑫障害者による情報の 取得利用・意思疎通の推進</w:t>
            </w:r>
          </w:p>
        </w:tc>
        <w:tc>
          <w:tcPr>
            <w:tcW w:w="6686" w:type="dxa"/>
            <w:shd w:val="clear" w:color="auto" w:fill="auto"/>
            <w:vAlign w:val="center"/>
          </w:tcPr>
          <w:p w:rsidR="00736FB0" w:rsidRPr="00AC768E" w:rsidRDefault="00736FB0" w:rsidP="00AC768E">
            <w:pPr>
              <w:autoSpaceDE w:val="0"/>
              <w:autoSpaceDN w:val="0"/>
              <w:adjustRightInd w:val="0"/>
              <w:spacing w:line="300" w:lineRule="exact"/>
              <w:ind w:left="210" w:hangingChars="100" w:hanging="210"/>
              <w:rPr>
                <w:sz w:val="21"/>
                <w:szCs w:val="21"/>
              </w:rPr>
            </w:pPr>
            <w:r w:rsidRPr="00AC768E">
              <w:rPr>
                <w:rFonts w:hint="eastAsia"/>
                <w:sz w:val="21"/>
                <w:szCs w:val="21"/>
              </w:rPr>
              <w:t>・障害特性に配慮した意思疎通支援及び支援者の養成等の促進</w:t>
            </w:r>
          </w:p>
        </w:tc>
      </w:tr>
    </w:tbl>
    <w:p w:rsidR="000C76C0" w:rsidRDefault="000C76C0" w:rsidP="00736FB0">
      <w:pPr>
        <w:autoSpaceDE w:val="0"/>
        <w:autoSpaceDN w:val="0"/>
        <w:adjustRightInd w:val="0"/>
        <w:spacing w:afterLines="50" w:after="200"/>
        <w:ind w:leftChars="100" w:left="220"/>
      </w:pPr>
    </w:p>
    <w:sectPr w:rsidR="000C76C0" w:rsidSect="00B87AFE">
      <w:footerReference w:type="default" r:id="rId8"/>
      <w:headerReference w:type="first" r:id="rId9"/>
      <w:pgSz w:w="11907" w:h="16840" w:code="9"/>
      <w:pgMar w:top="1418" w:right="1247" w:bottom="1418" w:left="1247" w:header="794" w:footer="794"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68E" w:rsidRDefault="00AC768E">
      <w:r>
        <w:separator/>
      </w:r>
    </w:p>
  </w:endnote>
  <w:endnote w:type="continuationSeparator" w:id="0">
    <w:p w:rsidR="00AC768E" w:rsidRDefault="00AC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丸ｺﾞｼｯｸ体Ca-L(GT)">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明朝 Medium">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EE" w:rsidRDefault="004C5B7D" w:rsidP="004C5B7D">
    <w:pPr>
      <w:pStyle w:val="a3"/>
      <w:jc w:val="center"/>
    </w:pPr>
    <w:r>
      <w:fldChar w:fldCharType="begin"/>
    </w:r>
    <w:r>
      <w:instrText>PAGE   \* MERGEFORMAT</w:instrText>
    </w:r>
    <w:r>
      <w:fldChar w:fldCharType="separate"/>
    </w:r>
    <w:r w:rsidR="00736FB0" w:rsidRPr="00736FB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68E" w:rsidRDefault="00AC768E">
      <w:r>
        <w:separator/>
      </w:r>
    </w:p>
  </w:footnote>
  <w:footnote w:type="continuationSeparator" w:id="0">
    <w:p w:rsidR="00AC768E" w:rsidRDefault="00AC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FE" w:rsidRDefault="00B87AFE" w:rsidP="00B87AFE">
    <w:pPr>
      <w:pStyle w:val="a6"/>
      <w:ind w:firstLineChars="3900" w:firstLine="8580"/>
    </w:pPr>
    <w:r>
      <w:rPr>
        <w:rFonts w:hint="eastAsia"/>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8609C"/>
    <w:multiLevelType w:val="hybridMultilevel"/>
    <w:tmpl w:val="04A6BA6A"/>
    <w:lvl w:ilvl="0" w:tplc="994203FE">
      <w:start w:val="1"/>
      <w:numFmt w:val="bullet"/>
      <w:lvlText w:val=""/>
      <w:lvlJc w:val="left"/>
      <w:pPr>
        <w:tabs>
          <w:tab w:val="num" w:pos="1668"/>
        </w:tabs>
        <w:ind w:left="1236" w:firstLine="72"/>
      </w:pPr>
      <w:rPr>
        <w:rFonts w:ascii="Wingdings" w:eastAsia="ＭＳ 明朝"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00"/>
  <w:displayHorizontalDrawingGridEvery w:val="0"/>
  <w:displayVerticalDrawingGridEvery w:val="2"/>
  <w:characterSpacingControl w:val="doNotCompress"/>
  <w:hdrShapeDefaults>
    <o:shapedefaults v:ext="edit" spidmax="6145">
      <v:textbox inset="5.85pt,.7pt,5.85pt,.7pt"/>
      <o:colormru v:ext="edit" colors="#ff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6DF"/>
    <w:rsid w:val="0000146E"/>
    <w:rsid w:val="00006DC7"/>
    <w:rsid w:val="00013265"/>
    <w:rsid w:val="00020F85"/>
    <w:rsid w:val="00031BC8"/>
    <w:rsid w:val="00037ABE"/>
    <w:rsid w:val="00044F62"/>
    <w:rsid w:val="00050A51"/>
    <w:rsid w:val="00055F2D"/>
    <w:rsid w:val="0006123A"/>
    <w:rsid w:val="000640FB"/>
    <w:rsid w:val="000921DF"/>
    <w:rsid w:val="000A04A9"/>
    <w:rsid w:val="000A2D5F"/>
    <w:rsid w:val="000A6E02"/>
    <w:rsid w:val="000B0C7D"/>
    <w:rsid w:val="000B3501"/>
    <w:rsid w:val="000C3B78"/>
    <w:rsid w:val="000C76C0"/>
    <w:rsid w:val="000E5E1E"/>
    <w:rsid w:val="000E62E5"/>
    <w:rsid w:val="00103459"/>
    <w:rsid w:val="00105FBA"/>
    <w:rsid w:val="001169E9"/>
    <w:rsid w:val="001256DF"/>
    <w:rsid w:val="00130EE6"/>
    <w:rsid w:val="001369D6"/>
    <w:rsid w:val="00147D4F"/>
    <w:rsid w:val="00153D97"/>
    <w:rsid w:val="00167013"/>
    <w:rsid w:val="001671A8"/>
    <w:rsid w:val="00183683"/>
    <w:rsid w:val="001864C7"/>
    <w:rsid w:val="0018652E"/>
    <w:rsid w:val="001A6D47"/>
    <w:rsid w:val="001B4889"/>
    <w:rsid w:val="001C5089"/>
    <w:rsid w:val="001C5AA5"/>
    <w:rsid w:val="001E22B1"/>
    <w:rsid w:val="001E329B"/>
    <w:rsid w:val="001E35B8"/>
    <w:rsid w:val="002024EE"/>
    <w:rsid w:val="0020784B"/>
    <w:rsid w:val="00221BBD"/>
    <w:rsid w:val="00222783"/>
    <w:rsid w:val="00245176"/>
    <w:rsid w:val="002719A0"/>
    <w:rsid w:val="00272A01"/>
    <w:rsid w:val="00272DF3"/>
    <w:rsid w:val="00276147"/>
    <w:rsid w:val="00284FE8"/>
    <w:rsid w:val="002A4440"/>
    <w:rsid w:val="002B7700"/>
    <w:rsid w:val="002E2760"/>
    <w:rsid w:val="003143B1"/>
    <w:rsid w:val="00314B4E"/>
    <w:rsid w:val="00323957"/>
    <w:rsid w:val="003247EC"/>
    <w:rsid w:val="00355A60"/>
    <w:rsid w:val="00356A11"/>
    <w:rsid w:val="00370877"/>
    <w:rsid w:val="00371E4E"/>
    <w:rsid w:val="003721E1"/>
    <w:rsid w:val="00381273"/>
    <w:rsid w:val="00395958"/>
    <w:rsid w:val="003A76E6"/>
    <w:rsid w:val="003B74D1"/>
    <w:rsid w:val="003C7124"/>
    <w:rsid w:val="00401386"/>
    <w:rsid w:val="00401888"/>
    <w:rsid w:val="00402959"/>
    <w:rsid w:val="00403947"/>
    <w:rsid w:val="004173F5"/>
    <w:rsid w:val="0044264C"/>
    <w:rsid w:val="00455872"/>
    <w:rsid w:val="004616C1"/>
    <w:rsid w:val="00463239"/>
    <w:rsid w:val="00471304"/>
    <w:rsid w:val="00482CF9"/>
    <w:rsid w:val="004B11FF"/>
    <w:rsid w:val="004C16C1"/>
    <w:rsid w:val="004C1FEB"/>
    <w:rsid w:val="004C5258"/>
    <w:rsid w:val="004C5B7D"/>
    <w:rsid w:val="004D0E89"/>
    <w:rsid w:val="004E3D8F"/>
    <w:rsid w:val="004E3DE1"/>
    <w:rsid w:val="00504D0F"/>
    <w:rsid w:val="00507F5D"/>
    <w:rsid w:val="00510E5F"/>
    <w:rsid w:val="00521717"/>
    <w:rsid w:val="005378B0"/>
    <w:rsid w:val="00575CE6"/>
    <w:rsid w:val="005967E3"/>
    <w:rsid w:val="005B44B8"/>
    <w:rsid w:val="005B7862"/>
    <w:rsid w:val="005C42EC"/>
    <w:rsid w:val="005E5101"/>
    <w:rsid w:val="006029B6"/>
    <w:rsid w:val="006111FD"/>
    <w:rsid w:val="0061625C"/>
    <w:rsid w:val="0061683C"/>
    <w:rsid w:val="00625323"/>
    <w:rsid w:val="00632A7A"/>
    <w:rsid w:val="006440C7"/>
    <w:rsid w:val="00651998"/>
    <w:rsid w:val="00674B33"/>
    <w:rsid w:val="00686E82"/>
    <w:rsid w:val="0069433C"/>
    <w:rsid w:val="006A5A54"/>
    <w:rsid w:val="006B0D92"/>
    <w:rsid w:val="006C29B5"/>
    <w:rsid w:val="006C406D"/>
    <w:rsid w:val="006F3403"/>
    <w:rsid w:val="006F61F8"/>
    <w:rsid w:val="00717005"/>
    <w:rsid w:val="00736FB0"/>
    <w:rsid w:val="007370A4"/>
    <w:rsid w:val="00744B10"/>
    <w:rsid w:val="00751C5D"/>
    <w:rsid w:val="00762DB3"/>
    <w:rsid w:val="00771489"/>
    <w:rsid w:val="007717E3"/>
    <w:rsid w:val="00796306"/>
    <w:rsid w:val="007C639D"/>
    <w:rsid w:val="007E1AEA"/>
    <w:rsid w:val="007E3D12"/>
    <w:rsid w:val="007E6919"/>
    <w:rsid w:val="007F4BC1"/>
    <w:rsid w:val="00805D9C"/>
    <w:rsid w:val="008167B7"/>
    <w:rsid w:val="0082580E"/>
    <w:rsid w:val="00826CE6"/>
    <w:rsid w:val="00830D6A"/>
    <w:rsid w:val="008427A0"/>
    <w:rsid w:val="008857AB"/>
    <w:rsid w:val="008874B5"/>
    <w:rsid w:val="008936FB"/>
    <w:rsid w:val="00894BAF"/>
    <w:rsid w:val="008A4B64"/>
    <w:rsid w:val="008B164D"/>
    <w:rsid w:val="008D0244"/>
    <w:rsid w:val="008D5844"/>
    <w:rsid w:val="008F2A2C"/>
    <w:rsid w:val="009130BD"/>
    <w:rsid w:val="00913CFA"/>
    <w:rsid w:val="0094721F"/>
    <w:rsid w:val="00957F49"/>
    <w:rsid w:val="00967224"/>
    <w:rsid w:val="009753F5"/>
    <w:rsid w:val="00980368"/>
    <w:rsid w:val="00981737"/>
    <w:rsid w:val="0098240A"/>
    <w:rsid w:val="009920DC"/>
    <w:rsid w:val="009A097D"/>
    <w:rsid w:val="009A4553"/>
    <w:rsid w:val="009A5177"/>
    <w:rsid w:val="009B5F61"/>
    <w:rsid w:val="009C4F35"/>
    <w:rsid w:val="009D2231"/>
    <w:rsid w:val="009D2CF9"/>
    <w:rsid w:val="00A10756"/>
    <w:rsid w:val="00A30E16"/>
    <w:rsid w:val="00A361EA"/>
    <w:rsid w:val="00A5528B"/>
    <w:rsid w:val="00A63B03"/>
    <w:rsid w:val="00A647CF"/>
    <w:rsid w:val="00A713B6"/>
    <w:rsid w:val="00A77A37"/>
    <w:rsid w:val="00A93250"/>
    <w:rsid w:val="00AA2069"/>
    <w:rsid w:val="00AA5E81"/>
    <w:rsid w:val="00AC6E06"/>
    <w:rsid w:val="00AC768E"/>
    <w:rsid w:val="00AF3DBA"/>
    <w:rsid w:val="00B22084"/>
    <w:rsid w:val="00B340B1"/>
    <w:rsid w:val="00B40932"/>
    <w:rsid w:val="00B45C85"/>
    <w:rsid w:val="00B51275"/>
    <w:rsid w:val="00B5186B"/>
    <w:rsid w:val="00B56D3C"/>
    <w:rsid w:val="00B63DA9"/>
    <w:rsid w:val="00B875BE"/>
    <w:rsid w:val="00B87AFE"/>
    <w:rsid w:val="00B95539"/>
    <w:rsid w:val="00BB1902"/>
    <w:rsid w:val="00BB5187"/>
    <w:rsid w:val="00BB5F16"/>
    <w:rsid w:val="00BB7FB9"/>
    <w:rsid w:val="00BC4FEF"/>
    <w:rsid w:val="00BE0FEE"/>
    <w:rsid w:val="00BF1C6F"/>
    <w:rsid w:val="00C00105"/>
    <w:rsid w:val="00C05D71"/>
    <w:rsid w:val="00C104F1"/>
    <w:rsid w:val="00C10DFE"/>
    <w:rsid w:val="00C14D32"/>
    <w:rsid w:val="00C26087"/>
    <w:rsid w:val="00C65275"/>
    <w:rsid w:val="00C71077"/>
    <w:rsid w:val="00C94D81"/>
    <w:rsid w:val="00C97D87"/>
    <w:rsid w:val="00CA7B8D"/>
    <w:rsid w:val="00CC0320"/>
    <w:rsid w:val="00CC1A7B"/>
    <w:rsid w:val="00CE0606"/>
    <w:rsid w:val="00CE06EA"/>
    <w:rsid w:val="00CE5CCE"/>
    <w:rsid w:val="00D1047B"/>
    <w:rsid w:val="00D1094E"/>
    <w:rsid w:val="00D1203B"/>
    <w:rsid w:val="00D24F6F"/>
    <w:rsid w:val="00D264E0"/>
    <w:rsid w:val="00D34251"/>
    <w:rsid w:val="00D36C30"/>
    <w:rsid w:val="00D436B4"/>
    <w:rsid w:val="00D44F59"/>
    <w:rsid w:val="00D509CE"/>
    <w:rsid w:val="00D51851"/>
    <w:rsid w:val="00D57D39"/>
    <w:rsid w:val="00D8069A"/>
    <w:rsid w:val="00D80BAB"/>
    <w:rsid w:val="00D81AF8"/>
    <w:rsid w:val="00D86E5B"/>
    <w:rsid w:val="00DB723B"/>
    <w:rsid w:val="00DD3034"/>
    <w:rsid w:val="00DE3430"/>
    <w:rsid w:val="00DE4F40"/>
    <w:rsid w:val="00E1438B"/>
    <w:rsid w:val="00E32117"/>
    <w:rsid w:val="00E41148"/>
    <w:rsid w:val="00E55BEC"/>
    <w:rsid w:val="00E57F93"/>
    <w:rsid w:val="00E61AD0"/>
    <w:rsid w:val="00E668EE"/>
    <w:rsid w:val="00E71E8C"/>
    <w:rsid w:val="00E8623F"/>
    <w:rsid w:val="00E86B6D"/>
    <w:rsid w:val="00EA105A"/>
    <w:rsid w:val="00EB4A88"/>
    <w:rsid w:val="00EC6138"/>
    <w:rsid w:val="00ED01BE"/>
    <w:rsid w:val="00ED0212"/>
    <w:rsid w:val="00ED11DA"/>
    <w:rsid w:val="00F16A7D"/>
    <w:rsid w:val="00F2715B"/>
    <w:rsid w:val="00F2738A"/>
    <w:rsid w:val="00F307CC"/>
    <w:rsid w:val="00F34445"/>
    <w:rsid w:val="00F515BE"/>
    <w:rsid w:val="00F57F81"/>
    <w:rsid w:val="00F85145"/>
    <w:rsid w:val="00F854C1"/>
    <w:rsid w:val="00FA2F16"/>
    <w:rsid w:val="00FC354C"/>
    <w:rsid w:val="00FC5A89"/>
    <w:rsid w:val="00FC6396"/>
    <w:rsid w:val="00FE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fc,#fcf"/>
    </o:shapedefaults>
    <o:shapelayout v:ext="edit">
      <o:idmap v:ext="edit" data="1"/>
    </o:shapelayout>
  </w:shapeDefaults>
  <w:decimalSymbol w:val="."/>
  <w:listSeparator w:val=","/>
  <w14:docId w14:val="1C21AC52"/>
  <w15:docId w15:val="{6CAEC5DC-4ADA-41D0-8380-F3565395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958"/>
    <w:pPr>
      <w:widowControl w:val="0"/>
      <w:jc w:val="both"/>
    </w:pPr>
    <w:rPr>
      <w:rFonts w:ascii="HGｺﾞｼｯｸM" w:eastAsia="HGｺﾞｼｯｸM" w:hAnsi="Microsoft Sans Serif"/>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652E"/>
    <w:pPr>
      <w:tabs>
        <w:tab w:val="center" w:pos="4252"/>
        <w:tab w:val="right" w:pos="8504"/>
      </w:tabs>
      <w:snapToGrid w:val="0"/>
    </w:pPr>
  </w:style>
  <w:style w:type="character" w:styleId="a5">
    <w:name w:val="page number"/>
    <w:basedOn w:val="a0"/>
    <w:rsid w:val="0018652E"/>
  </w:style>
  <w:style w:type="paragraph" w:styleId="a6">
    <w:name w:val="header"/>
    <w:basedOn w:val="a"/>
    <w:link w:val="a7"/>
    <w:uiPriority w:val="99"/>
    <w:rsid w:val="0018652E"/>
    <w:pPr>
      <w:tabs>
        <w:tab w:val="center" w:pos="4252"/>
        <w:tab w:val="right" w:pos="8504"/>
      </w:tabs>
      <w:snapToGrid w:val="0"/>
    </w:pPr>
  </w:style>
  <w:style w:type="paragraph" w:styleId="HTML">
    <w:name w:val="HTML Preformatted"/>
    <w:basedOn w:val="a"/>
    <w:rsid w:val="00521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ody Text"/>
    <w:basedOn w:val="a"/>
    <w:rsid w:val="007F4BC1"/>
    <w:pPr>
      <w:spacing w:line="360" w:lineRule="exact"/>
      <w:ind w:leftChars="200" w:left="420" w:rightChars="100" w:right="210" w:firstLineChars="100" w:firstLine="228"/>
    </w:pPr>
    <w:rPr>
      <w:spacing w:val="4"/>
    </w:rPr>
  </w:style>
  <w:style w:type="paragraph" w:customStyle="1" w:styleId="a9">
    <w:name w:val="たいとる、オ"/>
    <w:basedOn w:val="a"/>
    <w:next w:val="a8"/>
    <w:rsid w:val="007F4BC1"/>
    <w:pPr>
      <w:spacing w:before="180" w:after="180"/>
    </w:pPr>
    <w:rPr>
      <w:rFonts w:hAnsi="Century"/>
      <w:i/>
      <w:iCs/>
      <w:shadow/>
      <w:color w:val="0000FF"/>
      <w:sz w:val="72"/>
      <w:szCs w:val="20"/>
    </w:rPr>
  </w:style>
  <w:style w:type="paragraph" w:styleId="aa">
    <w:name w:val="Balloon Text"/>
    <w:basedOn w:val="a"/>
    <w:semiHidden/>
    <w:rsid w:val="00B51275"/>
    <w:rPr>
      <w:rFonts w:ascii="Arial" w:eastAsia="ＭＳ ゴシック" w:hAnsi="Arial"/>
      <w:sz w:val="18"/>
      <w:szCs w:val="18"/>
    </w:rPr>
  </w:style>
  <w:style w:type="paragraph" w:styleId="ab">
    <w:name w:val="Date"/>
    <w:basedOn w:val="a"/>
    <w:next w:val="a"/>
    <w:rsid w:val="00967224"/>
    <w:rPr>
      <w:rFonts w:hAnsi="Century"/>
    </w:rPr>
  </w:style>
  <w:style w:type="paragraph" w:styleId="ac">
    <w:name w:val="Body Text Indent"/>
    <w:basedOn w:val="a"/>
    <w:rsid w:val="00E41148"/>
    <w:pPr>
      <w:ind w:leftChars="400" w:left="851"/>
    </w:pPr>
  </w:style>
  <w:style w:type="table" w:styleId="ad">
    <w:name w:val="Table Grid"/>
    <w:basedOn w:val="a1"/>
    <w:rsid w:val="00E321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F2715B"/>
    <w:rPr>
      <w:rFonts w:ascii="ＭＳ ゴシック" w:eastAsia="ＭＳ ゴシック" w:hAnsi="ＭＳ ゴシック" w:cs="ＭＳ ゴシック"/>
      <w:sz w:val="24"/>
      <w:szCs w:val="24"/>
    </w:rPr>
  </w:style>
  <w:style w:type="character" w:styleId="ae">
    <w:name w:val="Hyperlink"/>
    <w:rsid w:val="00F2715B"/>
    <w:rPr>
      <w:color w:val="0000FF"/>
      <w:u w:val="single"/>
    </w:rPr>
  </w:style>
  <w:style w:type="paragraph" w:styleId="2">
    <w:name w:val="Body Text Indent 2"/>
    <w:basedOn w:val="a"/>
    <w:rsid w:val="000C76C0"/>
    <w:pPr>
      <w:spacing w:line="480" w:lineRule="auto"/>
      <w:ind w:leftChars="400" w:left="851"/>
    </w:pPr>
  </w:style>
  <w:style w:type="paragraph" w:customStyle="1" w:styleId="af">
    <w:name w:val="表内文字"/>
    <w:basedOn w:val="a"/>
    <w:rsid w:val="00F854C1"/>
    <w:pPr>
      <w:spacing w:line="240" w:lineRule="exact"/>
    </w:pPr>
    <w:rPr>
      <w:rFonts w:ascii="丸ｺﾞｼｯｸ体Ca-L(GT)" w:eastAsia="丸ｺﾞｼｯｸ体Ca-L(GT)" w:hAnsi="Century"/>
      <w:sz w:val="20"/>
    </w:rPr>
  </w:style>
  <w:style w:type="paragraph" w:styleId="Web">
    <w:name w:val="Normal (Web)"/>
    <w:basedOn w:val="a"/>
    <w:rsid w:val="00913CFA"/>
    <w:pPr>
      <w:widowControl/>
      <w:spacing w:after="120" w:line="240" w:lineRule="atLeast"/>
      <w:jc w:val="center"/>
    </w:pPr>
    <w:rPr>
      <w:rFonts w:ascii="Times New Roman" w:hAnsi="Times New Roman"/>
    </w:rPr>
  </w:style>
  <w:style w:type="paragraph" w:customStyle="1" w:styleId="MSP10P">
    <w:name w:val="表内項目MSP10P"/>
    <w:rsid w:val="00913CFA"/>
    <w:pPr>
      <w:spacing w:line="240" w:lineRule="exact"/>
      <w:jc w:val="both"/>
    </w:pPr>
    <w:rPr>
      <w:rFonts w:ascii="ＭＳ Ｐゴシック" w:eastAsia="ＭＳ Ｐゴシック"/>
    </w:rPr>
  </w:style>
  <w:style w:type="table" w:customStyle="1" w:styleId="1">
    <w:name w:val="表 (格子)1"/>
    <w:basedOn w:val="a1"/>
    <w:next w:val="ad"/>
    <w:rsid w:val="00D24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D1047B"/>
    <w:rPr>
      <w:rFonts w:ascii="HGｺﾞｼｯｸM" w:eastAsia="HGｺﾞｼｯｸM" w:hAnsi="Microsoft Sans Serif"/>
      <w:kern w:val="2"/>
      <w:sz w:val="24"/>
      <w:szCs w:val="24"/>
    </w:rPr>
  </w:style>
  <w:style w:type="character" w:customStyle="1" w:styleId="a4">
    <w:name w:val="フッター (文字)"/>
    <w:link w:val="a3"/>
    <w:uiPriority w:val="99"/>
    <w:rsid w:val="004C5B7D"/>
    <w:rPr>
      <w:rFonts w:ascii="HGｺﾞｼｯｸM" w:eastAsia="HGｺﾞｼｯｸM" w:hAnsi="Microsoft Sans Serif"/>
      <w:kern w:val="2"/>
      <w:sz w:val="22"/>
      <w:szCs w:val="24"/>
    </w:rPr>
  </w:style>
  <w:style w:type="table" w:customStyle="1" w:styleId="10">
    <w:name w:val="表（シンプル 1）"/>
    <w:basedOn w:val="a1"/>
    <w:rsid w:val="00736FB0"/>
    <w:rPr>
      <w:rFonts w:ascii="HGｺﾞｼｯｸM" w:eastAsia="HGｺﾞｼｯｸM" w:hAnsi="HGｺﾞｼｯｸM"/>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3730">
      <w:bodyDiv w:val="1"/>
      <w:marLeft w:val="0"/>
      <w:marRight w:val="0"/>
      <w:marTop w:val="0"/>
      <w:marBottom w:val="0"/>
      <w:divBdr>
        <w:top w:val="none" w:sz="0" w:space="0" w:color="auto"/>
        <w:left w:val="none" w:sz="0" w:space="0" w:color="auto"/>
        <w:bottom w:val="none" w:sz="0" w:space="0" w:color="auto"/>
        <w:right w:val="none" w:sz="0" w:space="0" w:color="auto"/>
      </w:divBdr>
    </w:div>
    <w:div w:id="145171913">
      <w:bodyDiv w:val="1"/>
      <w:marLeft w:val="0"/>
      <w:marRight w:val="0"/>
      <w:marTop w:val="0"/>
      <w:marBottom w:val="0"/>
      <w:divBdr>
        <w:top w:val="none" w:sz="0" w:space="0" w:color="auto"/>
        <w:left w:val="none" w:sz="0" w:space="0" w:color="auto"/>
        <w:bottom w:val="none" w:sz="0" w:space="0" w:color="auto"/>
        <w:right w:val="none" w:sz="0" w:space="0" w:color="auto"/>
      </w:divBdr>
    </w:div>
    <w:div w:id="20124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840</Words>
  <Characters>4791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第３期貝塚市障害福祉計画</vt:lpstr>
    </vt:vector>
  </TitlesOfParts>
  <Company>Microsoft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貝塚市役所</cp:lastModifiedBy>
  <cp:revision>4</cp:revision>
  <cp:lastPrinted>2014-06-12T05:51:00Z</cp:lastPrinted>
  <dcterms:created xsi:type="dcterms:W3CDTF">2023-05-05T01:22:00Z</dcterms:created>
  <dcterms:modified xsi:type="dcterms:W3CDTF">2023-06-08T02:36:00Z</dcterms:modified>
</cp:coreProperties>
</file>