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DF4" w:rsidRPr="00BA6DF4" w:rsidRDefault="00BA6DF4" w:rsidP="00BA6DF4">
      <w:pPr>
        <w:jc w:val="center"/>
        <w:rPr>
          <w:rFonts w:ascii="ＭＳ ゴシック" w:eastAsia="ＭＳ ゴシック" w:hAnsi="ＭＳ ゴシック"/>
          <w:b/>
          <w:bCs/>
          <w:sz w:val="28"/>
          <w:szCs w:val="28"/>
        </w:rPr>
      </w:pPr>
      <w:bookmarkStart w:id="0" w:name="_GoBack"/>
      <w:bookmarkEnd w:id="0"/>
      <w:r w:rsidRPr="00BA6DF4">
        <w:rPr>
          <w:rFonts w:ascii="ＭＳ ゴシック" w:eastAsia="ＭＳ ゴシック" w:hAnsi="ＭＳ ゴシック" w:hint="eastAsia"/>
          <w:b/>
          <w:bCs/>
          <w:sz w:val="28"/>
          <w:szCs w:val="28"/>
        </w:rPr>
        <w:t>第3次貝塚市障害者計画　【令和</w:t>
      </w:r>
      <w:r w:rsidR="002B758E">
        <w:rPr>
          <w:rFonts w:ascii="ＭＳ ゴシック" w:eastAsia="ＭＳ ゴシック" w:hAnsi="ＭＳ ゴシック" w:hint="eastAsia"/>
          <w:b/>
          <w:bCs/>
          <w:sz w:val="28"/>
          <w:szCs w:val="28"/>
        </w:rPr>
        <w:t>2</w:t>
      </w:r>
      <w:r w:rsidRPr="00BA6DF4">
        <w:rPr>
          <w:rFonts w:ascii="ＭＳ ゴシック" w:eastAsia="ＭＳ ゴシック" w:hAnsi="ＭＳ ゴシック" w:hint="eastAsia"/>
          <w:b/>
          <w:bCs/>
          <w:sz w:val="28"/>
          <w:szCs w:val="28"/>
        </w:rPr>
        <w:t>年度進捗状況】</w:t>
      </w:r>
    </w:p>
    <w:tbl>
      <w:tblPr>
        <w:tblStyle w:val="a3"/>
        <w:tblW w:w="0" w:type="auto"/>
        <w:tblLook w:val="04A0" w:firstRow="1" w:lastRow="0" w:firstColumn="1" w:lastColumn="0" w:noHBand="0" w:noVBand="1"/>
      </w:tblPr>
      <w:tblGrid>
        <w:gridCol w:w="1555"/>
        <w:gridCol w:w="14139"/>
      </w:tblGrid>
      <w:tr w:rsidR="00BA6DF4" w:rsidTr="002B758E">
        <w:trPr>
          <w:trHeight w:val="946"/>
        </w:trPr>
        <w:tc>
          <w:tcPr>
            <w:tcW w:w="1555" w:type="dxa"/>
            <w:vAlign w:val="center"/>
          </w:tcPr>
          <w:p w:rsidR="00BA6DF4" w:rsidRPr="00BA6DF4" w:rsidRDefault="00BA6DF4" w:rsidP="00BA6DF4">
            <w:pPr>
              <w:jc w:val="center"/>
              <w:rPr>
                <w:rFonts w:ascii="ＭＳ ゴシック" w:eastAsia="ＭＳ ゴシック" w:hAnsi="ＭＳ ゴシック"/>
                <w:b/>
                <w:bCs/>
                <w:sz w:val="24"/>
                <w:szCs w:val="24"/>
              </w:rPr>
            </w:pPr>
            <w:r w:rsidRPr="00BA6DF4">
              <w:rPr>
                <w:rFonts w:ascii="ＭＳ ゴシック" w:eastAsia="ＭＳ ゴシック" w:hAnsi="ＭＳ ゴシック" w:hint="eastAsia"/>
                <w:b/>
                <w:bCs/>
                <w:sz w:val="24"/>
                <w:szCs w:val="24"/>
              </w:rPr>
              <w:t>目</w:t>
            </w:r>
            <w:r>
              <w:rPr>
                <w:rFonts w:ascii="ＭＳ ゴシック" w:eastAsia="ＭＳ ゴシック" w:hAnsi="ＭＳ ゴシック" w:hint="eastAsia"/>
                <w:b/>
                <w:bCs/>
                <w:sz w:val="24"/>
                <w:szCs w:val="24"/>
              </w:rPr>
              <w:t xml:space="preserve">　</w:t>
            </w:r>
            <w:r w:rsidRPr="00BA6DF4">
              <w:rPr>
                <w:rFonts w:ascii="ＭＳ ゴシック" w:eastAsia="ＭＳ ゴシック" w:hAnsi="ＭＳ ゴシック" w:hint="eastAsia"/>
                <w:b/>
                <w:bCs/>
                <w:sz w:val="24"/>
                <w:szCs w:val="24"/>
              </w:rPr>
              <w:t>的</w:t>
            </w:r>
          </w:p>
        </w:tc>
        <w:tc>
          <w:tcPr>
            <w:tcW w:w="14139" w:type="dxa"/>
          </w:tcPr>
          <w:p w:rsidR="00BA6DF4" w:rsidRPr="00B362CC" w:rsidRDefault="002B758E" w:rsidP="00BA6DF4">
            <w:pPr>
              <w:rPr>
                <w:rFonts w:ascii="ＭＳ ゴシック" w:eastAsia="ＭＳ ゴシック" w:hAnsi="ＭＳ ゴシック"/>
                <w:sz w:val="22"/>
              </w:rPr>
            </w:pPr>
            <w:r w:rsidRPr="002B758E">
              <w:rPr>
                <w:rFonts w:ascii="ＭＳ ゴシック" w:eastAsia="ＭＳ ゴシック" w:hAnsi="ＭＳ ゴシック" w:hint="eastAsia"/>
                <w:sz w:val="22"/>
              </w:rPr>
              <w:t>第３次障害者計画（平成</w:t>
            </w:r>
            <w:r w:rsidRPr="002B758E">
              <w:rPr>
                <w:rFonts w:ascii="ＭＳ ゴシック" w:eastAsia="ＭＳ ゴシック" w:hAnsi="ＭＳ ゴシック"/>
                <w:sz w:val="22"/>
              </w:rPr>
              <w:t>30年３月策定・障害者基本法第11条第３項に基づく）における計画推進状況について、庁内各課の取組状況と課題を整理し、「貝塚市障害者施策推進協議会」および「貝塚市障害者自立支援協議会」へ報告するとともに、計画の見直しや次期計画への反映を行う。</w:t>
            </w:r>
          </w:p>
        </w:tc>
      </w:tr>
      <w:tr w:rsidR="00BA6DF4" w:rsidTr="002B758E">
        <w:trPr>
          <w:trHeight w:val="423"/>
        </w:trPr>
        <w:tc>
          <w:tcPr>
            <w:tcW w:w="15694" w:type="dxa"/>
            <w:gridSpan w:val="2"/>
            <w:tcBorders>
              <w:left w:val="nil"/>
              <w:right w:val="nil"/>
            </w:tcBorders>
            <w:vAlign w:val="center"/>
          </w:tcPr>
          <w:p w:rsidR="00BA6DF4" w:rsidRPr="00B362CC" w:rsidRDefault="00BA6DF4" w:rsidP="00BA6DF4">
            <w:pPr>
              <w:ind w:firstLineChars="100" w:firstLine="241"/>
              <w:rPr>
                <w:rFonts w:ascii="ＭＳ ゴシック" w:eastAsia="ＭＳ ゴシック" w:hAnsi="ＭＳ ゴシック"/>
                <w:b/>
                <w:bCs/>
                <w:sz w:val="24"/>
                <w:szCs w:val="24"/>
              </w:rPr>
            </w:pPr>
            <w:r w:rsidRPr="00B362CC">
              <w:rPr>
                <w:rFonts w:ascii="ＭＳ ゴシック" w:eastAsia="ＭＳ ゴシック" w:hAnsi="ＭＳ ゴシック" w:hint="eastAsia"/>
                <w:b/>
                <w:bCs/>
                <w:sz w:val="24"/>
                <w:szCs w:val="24"/>
              </w:rPr>
              <w:t>総　括</w:t>
            </w:r>
          </w:p>
        </w:tc>
      </w:tr>
      <w:tr w:rsidR="002622AF" w:rsidTr="00B362CC">
        <w:trPr>
          <w:trHeight w:val="264"/>
        </w:trPr>
        <w:tc>
          <w:tcPr>
            <w:tcW w:w="15694" w:type="dxa"/>
            <w:gridSpan w:val="2"/>
            <w:tcBorders>
              <w:left w:val="single" w:sz="4" w:space="0" w:color="auto"/>
              <w:right w:val="single" w:sz="4" w:space="0" w:color="auto"/>
            </w:tcBorders>
          </w:tcPr>
          <w:p w:rsidR="002622AF" w:rsidRPr="00BA6DF4" w:rsidRDefault="002622AF" w:rsidP="00BA6DF4">
            <w:pPr>
              <w:rPr>
                <w:rFonts w:ascii="ＭＳ ゴシック" w:eastAsia="ＭＳ ゴシック" w:hAnsi="ＭＳ ゴシック"/>
                <w:b/>
                <w:bCs/>
                <w:sz w:val="28"/>
                <w:szCs w:val="28"/>
              </w:rPr>
            </w:pPr>
            <w:r>
              <w:rPr>
                <w:rFonts w:ascii="ＭＳ ゴシック" w:eastAsia="ＭＳ ゴシック" w:hAnsi="ＭＳ ゴシック" w:hint="eastAsia"/>
                <w:b/>
                <w:bCs/>
                <w:sz w:val="24"/>
                <w:szCs w:val="24"/>
              </w:rPr>
              <w:t xml:space="preserve">１ </w:t>
            </w:r>
            <w:r w:rsidRPr="00BA6DF4">
              <w:rPr>
                <w:rFonts w:ascii="ＭＳ ゴシック" w:eastAsia="ＭＳ ゴシック" w:hAnsi="ＭＳ ゴシック" w:hint="eastAsia"/>
                <w:b/>
                <w:bCs/>
                <w:sz w:val="24"/>
                <w:szCs w:val="24"/>
              </w:rPr>
              <w:t>互いに尊重しあい、支えあうまち</w:t>
            </w:r>
          </w:p>
        </w:tc>
      </w:tr>
      <w:tr w:rsidR="00BA6DF4" w:rsidTr="00BA6DF4">
        <w:tc>
          <w:tcPr>
            <w:tcW w:w="15694" w:type="dxa"/>
            <w:gridSpan w:val="2"/>
          </w:tcPr>
          <w:p w:rsidR="002B758E" w:rsidRPr="002B758E" w:rsidRDefault="002B758E" w:rsidP="002B758E">
            <w:pPr>
              <w:ind w:firstLineChars="100" w:firstLine="220"/>
              <w:rPr>
                <w:rFonts w:ascii="ＭＳ ゴシック" w:eastAsia="ＭＳ ゴシック" w:hAnsi="ＭＳ ゴシック"/>
                <w:sz w:val="22"/>
              </w:rPr>
            </w:pPr>
            <w:r w:rsidRPr="002B758E">
              <w:rPr>
                <w:rFonts w:ascii="ＭＳ ゴシック" w:eastAsia="ＭＳ ゴシック" w:hAnsi="ＭＳ ゴシック" w:hint="eastAsia"/>
                <w:sz w:val="22"/>
              </w:rPr>
              <w:t>広報紙・ホームページ等を通じての啓発や小・中学校等での福祉教育を継続的に行い、障害者への理解促進に努めている。また、点訳・音訳・手話における各奉仕員養成及び育成講座を開講し、通訳者の養成とスキル向上に取組んだ。地域においては、町会・自治会を拠点とした交流や社会福祉協議会での見守り等の事業を実施することで、障害者が地域で安心して暮らせるまちづくりを推進した。障害当事者も公民館活動等に参加し、地域交流を行った。</w:t>
            </w:r>
          </w:p>
          <w:p w:rsidR="00BA6DF4" w:rsidRDefault="002B758E" w:rsidP="002B758E">
            <w:pPr>
              <w:ind w:firstLineChars="100" w:firstLine="220"/>
              <w:rPr>
                <w:rFonts w:ascii="ＭＳ ゴシック" w:eastAsia="ＭＳ ゴシック" w:hAnsi="ＭＳ ゴシック"/>
                <w:b/>
                <w:bCs/>
                <w:sz w:val="24"/>
                <w:szCs w:val="24"/>
              </w:rPr>
            </w:pPr>
            <w:r w:rsidRPr="002B758E">
              <w:rPr>
                <w:rFonts w:ascii="ＭＳ ゴシック" w:eastAsia="ＭＳ ゴシック" w:hAnsi="ＭＳ ゴシック" w:hint="eastAsia"/>
                <w:sz w:val="22"/>
              </w:rPr>
              <w:t>一方で、ボランティアの高齢化が進んでいるため、様々な媒体を通じボランティアの活動の魅力を発信し、より多くの方がボランティア活動に参加してもらえるよう仕組み作りが課題となっている。また、コロナ渦で実施する各事業の内容や開催方法の工夫が必要である。</w:t>
            </w:r>
          </w:p>
        </w:tc>
      </w:tr>
      <w:tr w:rsidR="00BA6DF4" w:rsidTr="00BA6DF4">
        <w:tc>
          <w:tcPr>
            <w:tcW w:w="15694" w:type="dxa"/>
            <w:gridSpan w:val="2"/>
          </w:tcPr>
          <w:p w:rsidR="00BA6DF4" w:rsidRDefault="00BA6DF4" w:rsidP="00BA6DF4">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２ </w:t>
            </w:r>
            <w:r w:rsidRPr="00BA6DF4">
              <w:rPr>
                <w:rFonts w:ascii="ＭＳ ゴシック" w:eastAsia="ＭＳ ゴシック" w:hAnsi="ＭＳ ゴシック" w:hint="eastAsia"/>
                <w:b/>
                <w:bCs/>
                <w:sz w:val="24"/>
                <w:szCs w:val="24"/>
              </w:rPr>
              <w:t>生活支援の充実したまち</w:t>
            </w:r>
          </w:p>
        </w:tc>
      </w:tr>
      <w:tr w:rsidR="00BA6DF4" w:rsidTr="00BA6DF4">
        <w:tc>
          <w:tcPr>
            <w:tcW w:w="15694" w:type="dxa"/>
            <w:gridSpan w:val="2"/>
          </w:tcPr>
          <w:p w:rsidR="002B758E" w:rsidRPr="002B758E" w:rsidRDefault="002B758E" w:rsidP="002B758E">
            <w:pPr>
              <w:ind w:firstLineChars="100" w:firstLine="220"/>
              <w:rPr>
                <w:rFonts w:ascii="ＭＳ ゴシック" w:eastAsia="ＭＳ ゴシック" w:hAnsi="ＭＳ ゴシック"/>
                <w:sz w:val="22"/>
              </w:rPr>
            </w:pPr>
            <w:r w:rsidRPr="002B758E">
              <w:rPr>
                <w:rFonts w:ascii="ＭＳ ゴシック" w:eastAsia="ＭＳ ゴシック" w:hAnsi="ＭＳ ゴシック" w:hint="eastAsia"/>
                <w:sz w:val="22"/>
              </w:rPr>
              <w:t>行政情報を広報紙・ホームページ等で発信する際には、音声版を作成するなど障害者への情報提供の仕方にも配慮している。また、相談内容の多様化に伴い関係各課の連携による相談体制の構築に努めている。保健・医療分野では、健康教室や定期健診の充実を図り、健康づくりの推進に努めた。新庁舎建設・</w:t>
            </w:r>
            <w:r w:rsidRPr="002B758E">
              <w:rPr>
                <w:rFonts w:ascii="ＭＳ ゴシック" w:eastAsia="ＭＳ ゴシック" w:hAnsi="ＭＳ ゴシック"/>
                <w:sz w:val="22"/>
              </w:rPr>
              <w:t>JR東貝塚駅周辺バリアフリー化など新たなまちづくりに向けて、計画各段階から障害当事者の意見を聞く機会を設け、障害者と共にまちづくりを進めている。</w:t>
            </w:r>
          </w:p>
          <w:p w:rsidR="00BA6DF4" w:rsidRPr="00BA6DF4" w:rsidRDefault="002B758E" w:rsidP="002B758E">
            <w:pPr>
              <w:ind w:firstLineChars="100" w:firstLine="220"/>
              <w:rPr>
                <w:rFonts w:ascii="ＭＳ ゴシック" w:eastAsia="ＭＳ ゴシック" w:hAnsi="ＭＳ ゴシック"/>
                <w:sz w:val="22"/>
              </w:rPr>
            </w:pPr>
            <w:r w:rsidRPr="002B758E">
              <w:rPr>
                <w:rFonts w:ascii="ＭＳ ゴシック" w:eastAsia="ＭＳ ゴシック" w:hAnsi="ＭＳ ゴシック" w:hint="eastAsia"/>
                <w:sz w:val="22"/>
              </w:rPr>
              <w:t>今後は、</w:t>
            </w:r>
            <w:r w:rsidRPr="002B758E">
              <w:rPr>
                <w:rFonts w:ascii="ＭＳ ゴシック" w:eastAsia="ＭＳ ゴシック" w:hAnsi="ＭＳ ゴシック"/>
                <w:sz w:val="22"/>
              </w:rPr>
              <w:t>8050問題や「親亡き後」を見据え、障害者が引き続き地域で安心して暮らすことができる支援体制の構築が課題となっており、令和２年度に整備した地域生活支援拠点事業について、利用者や事業所の登録を進めていくこと、また、精神障害にも対応した地域包括ケアシステム推進会議を継続して開催することが必要である。</w:t>
            </w:r>
          </w:p>
        </w:tc>
      </w:tr>
      <w:tr w:rsidR="00BA6DF4" w:rsidTr="00BA6DF4">
        <w:tc>
          <w:tcPr>
            <w:tcW w:w="15694" w:type="dxa"/>
            <w:gridSpan w:val="2"/>
          </w:tcPr>
          <w:p w:rsidR="00BA6DF4" w:rsidRDefault="00BA6DF4" w:rsidP="00BA6DF4">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３ </w:t>
            </w:r>
            <w:r w:rsidRPr="00BA6DF4">
              <w:rPr>
                <w:rFonts w:ascii="ＭＳ ゴシック" w:eastAsia="ＭＳ ゴシック" w:hAnsi="ＭＳ ゴシック" w:hint="eastAsia"/>
                <w:b/>
                <w:bCs/>
                <w:sz w:val="24"/>
                <w:szCs w:val="24"/>
              </w:rPr>
              <w:t>自立した生活を送れるまち</w:t>
            </w:r>
          </w:p>
        </w:tc>
      </w:tr>
      <w:tr w:rsidR="00BA6DF4" w:rsidTr="002B758E">
        <w:trPr>
          <w:trHeight w:val="2699"/>
        </w:trPr>
        <w:tc>
          <w:tcPr>
            <w:tcW w:w="15694" w:type="dxa"/>
            <w:gridSpan w:val="2"/>
          </w:tcPr>
          <w:p w:rsidR="002B758E" w:rsidRPr="002B758E" w:rsidRDefault="002B758E" w:rsidP="002B758E">
            <w:pPr>
              <w:ind w:firstLineChars="100" w:firstLine="220"/>
              <w:rPr>
                <w:rFonts w:ascii="ＭＳ ゴシック" w:eastAsia="ＭＳ ゴシック" w:hAnsi="ＭＳ ゴシック"/>
                <w:sz w:val="22"/>
              </w:rPr>
            </w:pPr>
            <w:r w:rsidRPr="002B758E">
              <w:rPr>
                <w:rFonts w:ascii="ＭＳ ゴシック" w:eastAsia="ＭＳ ゴシック" w:hAnsi="ＭＳ ゴシック" w:hint="eastAsia"/>
                <w:sz w:val="22"/>
              </w:rPr>
              <w:t>乳幼児健診や発達検査の実施、幼・小・中に市内リーディングチームを派遣するなど支援体制の充実に努めた。</w:t>
            </w:r>
          </w:p>
          <w:p w:rsidR="002B758E" w:rsidRPr="002B758E" w:rsidRDefault="002B758E" w:rsidP="002B758E">
            <w:pPr>
              <w:ind w:firstLineChars="100" w:firstLine="220"/>
              <w:rPr>
                <w:rFonts w:ascii="ＭＳ ゴシック" w:eastAsia="ＭＳ ゴシック" w:hAnsi="ＭＳ ゴシック"/>
                <w:sz w:val="22"/>
              </w:rPr>
            </w:pPr>
            <w:r w:rsidRPr="002B758E">
              <w:rPr>
                <w:rFonts w:ascii="ＭＳ ゴシック" w:eastAsia="ＭＳ ゴシック" w:hAnsi="ＭＳ ゴシック" w:hint="eastAsia"/>
                <w:sz w:val="22"/>
              </w:rPr>
              <w:t>雇用面においては、市職員採用試験で身体障害者手帳、療育手帳、精神障害者保健福祉手帳等所持者への受験資格の拡大により、雇用の対策に務めた。また就労面では、庁内における市内作業所への業務の委託（障害者優先調達推進法）や「まちの駅かいづか」での障害者施設の委託販売を実施するなど就労機会の創出を図った。</w:t>
            </w:r>
          </w:p>
          <w:p w:rsidR="002B758E" w:rsidRPr="002B758E" w:rsidRDefault="002B758E" w:rsidP="002B758E">
            <w:pPr>
              <w:ind w:firstLineChars="100" w:firstLine="220"/>
              <w:rPr>
                <w:rFonts w:ascii="ＭＳ ゴシック" w:eastAsia="ＭＳ ゴシック" w:hAnsi="ＭＳ ゴシック"/>
                <w:sz w:val="22"/>
              </w:rPr>
            </w:pPr>
            <w:r w:rsidRPr="002B758E">
              <w:rPr>
                <w:rFonts w:ascii="ＭＳ ゴシック" w:eastAsia="ＭＳ ゴシック" w:hAnsi="ＭＳ ゴシック" w:hint="eastAsia"/>
                <w:sz w:val="22"/>
              </w:rPr>
              <w:t>また、社会参加の支援として令和２年度より福祉タクシーチケットの枚数を</w:t>
            </w:r>
            <w:r w:rsidRPr="002B758E">
              <w:rPr>
                <w:rFonts w:ascii="ＭＳ ゴシック" w:eastAsia="ＭＳ ゴシック" w:hAnsi="ＭＳ ゴシック"/>
                <w:sz w:val="22"/>
              </w:rPr>
              <w:t>12枚増やすとともに対象者を精神保健福祉手帳１級所持者まで拡充し、外出支援の充実を図った。スポーツ活動や文化・芸術活動では、新型コロナウイルスの影響で中止した事業があった。</w:t>
            </w:r>
          </w:p>
          <w:p w:rsidR="00BA6DF4" w:rsidRDefault="002B758E" w:rsidP="002B758E">
            <w:pPr>
              <w:ind w:firstLineChars="100" w:firstLine="220"/>
              <w:rPr>
                <w:rFonts w:ascii="ＭＳ ゴシック" w:eastAsia="ＭＳ ゴシック" w:hAnsi="ＭＳ ゴシック"/>
                <w:b/>
                <w:bCs/>
                <w:sz w:val="24"/>
                <w:szCs w:val="24"/>
              </w:rPr>
            </w:pPr>
            <w:r w:rsidRPr="002B758E">
              <w:rPr>
                <w:rFonts w:ascii="ＭＳ ゴシック" w:eastAsia="ＭＳ ゴシック" w:hAnsi="ＭＳ ゴシック" w:hint="eastAsia"/>
                <w:sz w:val="22"/>
              </w:rPr>
              <w:t>引続き、障害者の自立促進を支援するために障害者優先調達法に基づき作業所への業務の受注機会の増進と幼少期からの包括的な個別支援体制の充実が課題となっている。</w:t>
            </w:r>
          </w:p>
        </w:tc>
      </w:tr>
    </w:tbl>
    <w:p w:rsidR="00BA6DF4" w:rsidRPr="00BA6DF4" w:rsidRDefault="00BA6DF4" w:rsidP="00BA6DF4">
      <w:pPr>
        <w:rPr>
          <w:rFonts w:ascii="ＭＳ ゴシック" w:eastAsia="ＭＳ ゴシック" w:hAnsi="ＭＳ ゴシック" w:hint="eastAsia"/>
          <w:b/>
          <w:bCs/>
          <w:sz w:val="24"/>
          <w:szCs w:val="24"/>
        </w:rPr>
      </w:pPr>
    </w:p>
    <w:sectPr w:rsidR="00BA6DF4" w:rsidRPr="00BA6DF4" w:rsidSect="002B758E">
      <w:headerReference w:type="default" r:id="rId7"/>
      <w:pgSz w:w="16838" w:h="11906" w:orient="landscape" w:code="9"/>
      <w:pgMar w:top="454" w:right="567" w:bottom="454" w:left="567"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0923" w:rsidRDefault="009E0923" w:rsidP="009E0923">
      <w:r>
        <w:separator/>
      </w:r>
    </w:p>
  </w:endnote>
  <w:endnote w:type="continuationSeparator" w:id="0">
    <w:p w:rsidR="009E0923" w:rsidRDefault="009E0923" w:rsidP="009E0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0923" w:rsidRDefault="009E0923" w:rsidP="009E0923">
      <w:r>
        <w:separator/>
      </w:r>
    </w:p>
  </w:footnote>
  <w:footnote w:type="continuationSeparator" w:id="0">
    <w:p w:rsidR="009E0923" w:rsidRDefault="009E0923" w:rsidP="009E0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923" w:rsidRPr="009E0923" w:rsidRDefault="009E0923" w:rsidP="009E0923">
    <w:pPr>
      <w:pStyle w:val="a4"/>
      <w:jc w:val="right"/>
      <w:rPr>
        <w:sz w:val="18"/>
        <w:szCs w:val="18"/>
      </w:rPr>
    </w:pPr>
    <w:r w:rsidRPr="009E0923">
      <w:rPr>
        <w:rFonts w:hint="eastAsia"/>
        <w:sz w:val="18"/>
        <w:szCs w:val="18"/>
      </w:rPr>
      <w:t>令和</w:t>
    </w:r>
    <w:r w:rsidR="002B758E">
      <w:rPr>
        <w:rFonts w:hint="eastAsia"/>
        <w:sz w:val="18"/>
        <w:szCs w:val="18"/>
      </w:rPr>
      <w:t>３</w:t>
    </w:r>
    <w:r w:rsidRPr="009E0923">
      <w:rPr>
        <w:rFonts w:hint="eastAsia"/>
        <w:sz w:val="18"/>
        <w:szCs w:val="18"/>
      </w:rPr>
      <w:t>年度第1回貝塚市障害者施策推進協議会資料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DF4"/>
    <w:rsid w:val="002622AF"/>
    <w:rsid w:val="002B758E"/>
    <w:rsid w:val="009E0923"/>
    <w:rsid w:val="00B362CC"/>
    <w:rsid w:val="00BA6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B01E92"/>
  <w15:chartTrackingRefBased/>
  <w15:docId w15:val="{81E2C78E-F136-4C9F-88B5-069139F36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6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0923"/>
    <w:pPr>
      <w:tabs>
        <w:tab w:val="center" w:pos="4252"/>
        <w:tab w:val="right" w:pos="8504"/>
      </w:tabs>
      <w:snapToGrid w:val="0"/>
    </w:pPr>
  </w:style>
  <w:style w:type="character" w:customStyle="1" w:styleId="a5">
    <w:name w:val="ヘッダー (文字)"/>
    <w:basedOn w:val="a0"/>
    <w:link w:val="a4"/>
    <w:uiPriority w:val="99"/>
    <w:rsid w:val="009E0923"/>
  </w:style>
  <w:style w:type="paragraph" w:styleId="a6">
    <w:name w:val="footer"/>
    <w:basedOn w:val="a"/>
    <w:link w:val="a7"/>
    <w:uiPriority w:val="99"/>
    <w:unhideWhenUsed/>
    <w:rsid w:val="009E0923"/>
    <w:pPr>
      <w:tabs>
        <w:tab w:val="center" w:pos="4252"/>
        <w:tab w:val="right" w:pos="8504"/>
      </w:tabs>
      <w:snapToGrid w:val="0"/>
    </w:pPr>
  </w:style>
  <w:style w:type="character" w:customStyle="1" w:styleId="a7">
    <w:name w:val="フッター (文字)"/>
    <w:basedOn w:val="a0"/>
    <w:link w:val="a6"/>
    <w:uiPriority w:val="99"/>
    <w:rsid w:val="009E0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BD6A2-DC04-4F6D-B295-424CB15A9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貝塚市役所</dc:creator>
  <cp:keywords/>
  <dc:description/>
  <cp:lastModifiedBy>障害福祉課</cp:lastModifiedBy>
  <cp:revision>4</cp:revision>
  <dcterms:created xsi:type="dcterms:W3CDTF">2020-09-18T00:20:00Z</dcterms:created>
  <dcterms:modified xsi:type="dcterms:W3CDTF">2021-12-08T08:47:00Z</dcterms:modified>
</cp:coreProperties>
</file>