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C7" w:rsidRPr="005A42E6" w:rsidRDefault="00945C71" w:rsidP="00945C71">
      <w:pPr>
        <w:jc w:val="center"/>
        <w:rPr>
          <w:rFonts w:asciiTheme="majorEastAsia" w:eastAsiaTheme="majorEastAsia" w:hAnsiTheme="majorEastAsia"/>
          <w:sz w:val="20"/>
          <w:szCs w:val="20"/>
        </w:rPr>
      </w:pPr>
      <w:r w:rsidRPr="005A42E6">
        <w:rPr>
          <w:rFonts w:asciiTheme="majorEastAsia" w:eastAsiaTheme="majorEastAsia" w:hAnsiTheme="majorEastAsia" w:hint="eastAsia"/>
          <w:sz w:val="20"/>
          <w:szCs w:val="20"/>
        </w:rPr>
        <w:t>「貝塚市手話言語条例（案）」に対するパブリックコメント結果</w:t>
      </w:r>
    </w:p>
    <w:p w:rsidR="00F95355" w:rsidRPr="005A42E6" w:rsidRDefault="00F95355" w:rsidP="00F95355">
      <w:pPr>
        <w:ind w:leftChars="1000" w:left="2100"/>
        <w:jc w:val="left"/>
        <w:rPr>
          <w:rFonts w:asciiTheme="majorEastAsia" w:eastAsiaTheme="majorEastAsia" w:hAnsiTheme="majorEastAsia"/>
          <w:sz w:val="20"/>
          <w:szCs w:val="20"/>
        </w:rPr>
      </w:pPr>
      <w:r w:rsidRPr="005A42E6">
        <w:rPr>
          <w:rFonts w:asciiTheme="majorEastAsia" w:eastAsiaTheme="majorEastAsia" w:hAnsiTheme="majorEastAsia" w:hint="eastAsia"/>
          <w:sz w:val="20"/>
          <w:szCs w:val="20"/>
        </w:rPr>
        <w:t>○募集期間：平成２９年１１月６日～３０日</w:t>
      </w:r>
    </w:p>
    <w:p w:rsidR="00F95355" w:rsidRPr="005A42E6" w:rsidRDefault="00F95355" w:rsidP="00F95355">
      <w:pPr>
        <w:ind w:leftChars="1000" w:left="2100"/>
        <w:jc w:val="left"/>
        <w:rPr>
          <w:rFonts w:asciiTheme="majorEastAsia" w:eastAsiaTheme="majorEastAsia" w:hAnsiTheme="majorEastAsia"/>
          <w:sz w:val="20"/>
          <w:szCs w:val="20"/>
        </w:rPr>
      </w:pPr>
      <w:r w:rsidRPr="005A42E6">
        <w:rPr>
          <w:rFonts w:asciiTheme="majorEastAsia" w:eastAsiaTheme="majorEastAsia" w:hAnsiTheme="majorEastAsia" w:hint="eastAsia"/>
          <w:sz w:val="20"/>
          <w:szCs w:val="20"/>
        </w:rPr>
        <w:t>○募集方法：持参、郵送、ファックス、Eメール</w:t>
      </w:r>
    </w:p>
    <w:p w:rsidR="00F95355" w:rsidRPr="005A42E6" w:rsidRDefault="00F95355" w:rsidP="00F95355">
      <w:pPr>
        <w:ind w:leftChars="1000" w:left="2100"/>
        <w:jc w:val="left"/>
        <w:rPr>
          <w:rFonts w:asciiTheme="majorEastAsia" w:eastAsiaTheme="majorEastAsia" w:hAnsiTheme="majorEastAsia"/>
          <w:sz w:val="20"/>
          <w:szCs w:val="20"/>
        </w:rPr>
      </w:pPr>
      <w:r w:rsidRPr="005A42E6">
        <w:rPr>
          <w:rFonts w:asciiTheme="majorEastAsia" w:eastAsiaTheme="majorEastAsia" w:hAnsiTheme="majorEastAsia" w:hint="eastAsia"/>
          <w:sz w:val="20"/>
          <w:szCs w:val="20"/>
        </w:rPr>
        <w:t>○募集結果：４名、１団体からご意見をいただきました。</w:t>
      </w:r>
    </w:p>
    <w:p w:rsidR="00B13310" w:rsidRPr="005A42E6" w:rsidRDefault="009636AF" w:rsidP="009636AF">
      <w:pPr>
        <w:ind w:left="3200" w:hangingChars="1600" w:hanging="3200"/>
        <w:jc w:val="left"/>
        <w:rPr>
          <w:rFonts w:asciiTheme="majorEastAsia" w:eastAsiaTheme="majorEastAsia" w:hAnsiTheme="majorEastAsia"/>
          <w:sz w:val="20"/>
          <w:szCs w:val="20"/>
        </w:rPr>
      </w:pPr>
      <w:r w:rsidRPr="005A42E6">
        <w:rPr>
          <w:rFonts w:asciiTheme="majorEastAsia" w:eastAsiaTheme="majorEastAsia" w:hAnsiTheme="majorEastAsia" w:hint="eastAsia"/>
          <w:sz w:val="20"/>
          <w:szCs w:val="20"/>
        </w:rPr>
        <w:t xml:space="preserve">　　　　　　　　　　　　　　　　寄せられたご意見についての貝塚市の考え方は以下のとおりです。なおご意見は、個人や団体を特定又は類推できる情報を除き、原則原文のまま掲載しています。</w:t>
      </w:r>
    </w:p>
    <w:tbl>
      <w:tblPr>
        <w:tblStyle w:val="a3"/>
        <w:tblW w:w="15310" w:type="dxa"/>
        <w:tblInd w:w="-856" w:type="dxa"/>
        <w:tblLook w:val="04A0" w:firstRow="1" w:lastRow="0" w:firstColumn="1" w:lastColumn="0" w:noHBand="0" w:noVBand="1"/>
      </w:tblPr>
      <w:tblGrid>
        <w:gridCol w:w="567"/>
        <w:gridCol w:w="7939"/>
        <w:gridCol w:w="6804"/>
      </w:tblGrid>
      <w:tr w:rsidR="002D189A" w:rsidRPr="00F95355" w:rsidTr="00E73C12">
        <w:tc>
          <w:tcPr>
            <w:tcW w:w="567" w:type="dxa"/>
          </w:tcPr>
          <w:p w:rsidR="002D189A" w:rsidRPr="00F95355" w:rsidRDefault="002D189A" w:rsidP="009636AF">
            <w:pPr>
              <w:jc w:val="center"/>
              <w:rPr>
                <w:rFonts w:asciiTheme="majorEastAsia" w:eastAsiaTheme="majorEastAsia" w:hAnsiTheme="majorEastAsia"/>
                <w:sz w:val="18"/>
                <w:szCs w:val="18"/>
              </w:rPr>
            </w:pPr>
          </w:p>
        </w:tc>
        <w:tc>
          <w:tcPr>
            <w:tcW w:w="7939" w:type="dxa"/>
          </w:tcPr>
          <w:p w:rsidR="002D189A" w:rsidRPr="00F95355" w:rsidRDefault="00B13310" w:rsidP="009636AF">
            <w:pPr>
              <w:jc w:val="center"/>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ご意見の内容</w:t>
            </w:r>
          </w:p>
        </w:tc>
        <w:tc>
          <w:tcPr>
            <w:tcW w:w="6804" w:type="dxa"/>
          </w:tcPr>
          <w:p w:rsidR="002D189A" w:rsidRPr="00F95355" w:rsidRDefault="00F3781F" w:rsidP="009636AF">
            <w:pPr>
              <w:jc w:val="center"/>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本市の考え方</w:t>
            </w:r>
          </w:p>
        </w:tc>
      </w:tr>
      <w:tr w:rsidR="00E11391" w:rsidRPr="00F95355" w:rsidTr="003F53D8">
        <w:trPr>
          <w:trHeight w:val="2492"/>
        </w:trPr>
        <w:tc>
          <w:tcPr>
            <w:tcW w:w="567" w:type="dxa"/>
            <w:vMerge w:val="restart"/>
          </w:tcPr>
          <w:p w:rsidR="00E11391" w:rsidRPr="00F95355" w:rsidRDefault="00E11391" w:rsidP="00945C71">
            <w:pPr>
              <w:jc w:val="left"/>
              <w:rPr>
                <w:rFonts w:asciiTheme="majorEastAsia" w:eastAsiaTheme="majorEastAsia" w:hAnsiTheme="majorEastAsia"/>
                <w:sz w:val="18"/>
                <w:szCs w:val="18"/>
              </w:rPr>
            </w:pPr>
            <w:bookmarkStart w:id="0" w:name="_GoBack"/>
            <w:bookmarkEnd w:id="0"/>
            <w:r w:rsidRPr="00F95355">
              <w:rPr>
                <w:rFonts w:asciiTheme="majorEastAsia" w:eastAsiaTheme="majorEastAsia" w:hAnsiTheme="majorEastAsia" w:hint="eastAsia"/>
                <w:sz w:val="18"/>
                <w:szCs w:val="18"/>
              </w:rPr>
              <w:t>①</w:t>
            </w:r>
          </w:p>
        </w:tc>
        <w:tc>
          <w:tcPr>
            <w:tcW w:w="7939" w:type="dxa"/>
          </w:tcPr>
          <w:p w:rsidR="00E11391" w:rsidRPr="00F95355" w:rsidRDefault="00E11391" w:rsidP="00945C7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(目的)第１条の前に、「前文」が必要だと思います。</w:t>
            </w:r>
          </w:p>
          <w:p w:rsidR="00E11391" w:rsidRDefault="00E11391" w:rsidP="00945C7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その内容は、「仮称　貝塚市手話言語条例（素案）の概要について」の「１　条例制定の背景」の内容です。但し、３項の「なお、条例の素案は・・・」以下は不要。また、１項の７行目「長い間ろう者は様々な場面で情報・コミュニケーションの障壁に直面し、基本的人権が守られない生活を余儀なくされました。」に変更。　理由は＜手話が言語である＞ことを明示・宣言して欲しいからです。</w:t>
            </w:r>
          </w:p>
          <w:p w:rsidR="00E11391" w:rsidRPr="00F95355" w:rsidRDefault="00E11391" w:rsidP="00945C71">
            <w:pPr>
              <w:jc w:val="left"/>
              <w:rPr>
                <w:rFonts w:asciiTheme="majorEastAsia" w:eastAsiaTheme="majorEastAsia" w:hAnsiTheme="majorEastAsia"/>
                <w:sz w:val="18"/>
                <w:szCs w:val="18"/>
              </w:rPr>
            </w:pPr>
          </w:p>
        </w:tc>
        <w:tc>
          <w:tcPr>
            <w:tcW w:w="6804" w:type="dxa"/>
          </w:tcPr>
          <w:p w:rsidR="003F53D8" w:rsidRDefault="00E11391" w:rsidP="00A55819">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前文は、</w:t>
            </w:r>
            <w:r w:rsidR="003F53D8">
              <w:rPr>
                <w:rFonts w:asciiTheme="majorEastAsia" w:eastAsiaTheme="majorEastAsia" w:hAnsiTheme="majorEastAsia" w:hint="eastAsia"/>
                <w:sz w:val="18"/>
                <w:szCs w:val="18"/>
              </w:rPr>
              <w:t>法令の第１条の前に置かれ、その法令の制定の趣旨、目的、基本原則を</w:t>
            </w:r>
          </w:p>
          <w:p w:rsidR="003F53D8" w:rsidRDefault="00E11391" w:rsidP="00A55819">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述べたものです。本市としましては条例の本文に目的又は趣旨を規定することを</w:t>
            </w:r>
          </w:p>
          <w:p w:rsidR="003F53D8" w:rsidRDefault="00E11391" w:rsidP="00A55819">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基本としておりますので、前文を置くことは行っておりません。本条例において</w:t>
            </w:r>
          </w:p>
          <w:p w:rsidR="00E11391" w:rsidRDefault="00E11391" w:rsidP="00A55819">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も同じ考えであります。</w:t>
            </w:r>
          </w:p>
          <w:p w:rsidR="003F53D8" w:rsidRPr="00F95355" w:rsidRDefault="003F53D8" w:rsidP="00A55819">
            <w:pPr>
              <w:ind w:left="180" w:hangingChars="100" w:hanging="180"/>
              <w:jc w:val="left"/>
              <w:rPr>
                <w:rFonts w:asciiTheme="majorEastAsia" w:eastAsiaTheme="majorEastAsia" w:hAnsiTheme="majorEastAsia"/>
                <w:sz w:val="18"/>
                <w:szCs w:val="18"/>
              </w:rPr>
            </w:pPr>
          </w:p>
          <w:p w:rsidR="00E11391" w:rsidRDefault="00E11391" w:rsidP="00F0472C">
            <w:pPr>
              <w:ind w:left="180" w:hangingChars="100" w:hanging="180"/>
              <w:jc w:val="left"/>
              <w:rPr>
                <w:rFonts w:asciiTheme="majorEastAsia" w:eastAsiaTheme="majorEastAsia" w:hAnsiTheme="majorEastAsia"/>
                <w:sz w:val="18"/>
                <w:szCs w:val="18"/>
              </w:rPr>
            </w:pPr>
          </w:p>
          <w:p w:rsidR="00E11391" w:rsidRPr="00F95355" w:rsidRDefault="00E11391" w:rsidP="003F53D8">
            <w:pPr>
              <w:jc w:val="left"/>
              <w:rPr>
                <w:rFonts w:asciiTheme="majorEastAsia" w:eastAsiaTheme="majorEastAsia" w:hAnsiTheme="majorEastAsia"/>
                <w:sz w:val="18"/>
                <w:szCs w:val="18"/>
              </w:rPr>
            </w:pPr>
          </w:p>
        </w:tc>
      </w:tr>
      <w:tr w:rsidR="00E11391" w:rsidRPr="00F95355" w:rsidTr="00E11391">
        <w:trPr>
          <w:trHeight w:val="3000"/>
        </w:trPr>
        <w:tc>
          <w:tcPr>
            <w:tcW w:w="567" w:type="dxa"/>
            <w:vMerge/>
          </w:tcPr>
          <w:p w:rsidR="00E11391" w:rsidRPr="00F95355" w:rsidRDefault="00E11391" w:rsidP="00945C71">
            <w:pPr>
              <w:jc w:val="left"/>
              <w:rPr>
                <w:rFonts w:asciiTheme="majorEastAsia" w:eastAsiaTheme="majorEastAsia" w:hAnsiTheme="majorEastAsia"/>
                <w:sz w:val="18"/>
                <w:szCs w:val="18"/>
              </w:rPr>
            </w:pPr>
          </w:p>
        </w:tc>
        <w:tc>
          <w:tcPr>
            <w:tcW w:w="7939" w:type="dxa"/>
          </w:tcPr>
          <w:p w:rsidR="00E11391" w:rsidRPr="00F95355" w:rsidRDefault="00E11391" w:rsidP="00E1139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（基本理念）第３条について</w:t>
            </w:r>
          </w:p>
          <w:p w:rsidR="00E11391" w:rsidRDefault="00E11391" w:rsidP="00E1139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第１条で「・・・手話への理解の促進及び手話の普及に関して基本理念を定め・・・」と規定されていますが、その３条で「手話は言語である」ことが明記されていません。「手話への理解の促進及び手話の普及は、ろう者が手話により意思疎通を図る権利を有することを前提に、その権利を尊重することを基本として行われなければならない。」を、「手話への理解の促進及び手話の普及は、手話が言語であること、また、ろう者が手話により意思疎通を図り様々な情報を得る権利を有することを前提に、その権利を尊重することを基本として行わなければならない。に変更。</w:t>
            </w:r>
          </w:p>
          <w:p w:rsidR="00E11391" w:rsidRPr="00F95355" w:rsidRDefault="00E11391" w:rsidP="00E11391">
            <w:pPr>
              <w:jc w:val="left"/>
              <w:rPr>
                <w:rFonts w:asciiTheme="majorEastAsia" w:eastAsiaTheme="majorEastAsia" w:hAnsiTheme="majorEastAsia"/>
                <w:sz w:val="18"/>
                <w:szCs w:val="18"/>
              </w:rPr>
            </w:pPr>
          </w:p>
        </w:tc>
        <w:tc>
          <w:tcPr>
            <w:tcW w:w="6804" w:type="dxa"/>
          </w:tcPr>
          <w:p w:rsidR="008C021D" w:rsidRDefault="00F84074" w:rsidP="00E11391">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手話が言語であることは</w:t>
            </w:r>
            <w:r w:rsidR="009D1F6E">
              <w:rPr>
                <w:rFonts w:asciiTheme="majorEastAsia" w:eastAsiaTheme="majorEastAsia" w:hAnsiTheme="majorEastAsia" w:hint="eastAsia"/>
                <w:sz w:val="18"/>
                <w:szCs w:val="18"/>
              </w:rPr>
              <w:t>、</w:t>
            </w:r>
            <w:r w:rsidR="00E4674E">
              <w:rPr>
                <w:rFonts w:asciiTheme="majorEastAsia" w:eastAsiaTheme="majorEastAsia" w:hAnsiTheme="majorEastAsia" w:hint="eastAsia"/>
                <w:sz w:val="18"/>
                <w:szCs w:val="18"/>
              </w:rPr>
              <w:t>「障害者基本法」や、</w:t>
            </w:r>
            <w:r w:rsidR="008C021D">
              <w:rPr>
                <w:rFonts w:asciiTheme="majorEastAsia" w:eastAsiaTheme="majorEastAsia" w:hAnsiTheme="majorEastAsia" w:hint="eastAsia"/>
                <w:sz w:val="18"/>
                <w:szCs w:val="18"/>
              </w:rPr>
              <w:t>平成26年に日本が批准した「</w:t>
            </w:r>
            <w:r w:rsidR="00E4674E">
              <w:rPr>
                <w:rFonts w:asciiTheme="majorEastAsia" w:eastAsiaTheme="majorEastAsia" w:hAnsiTheme="majorEastAsia" w:hint="eastAsia"/>
                <w:sz w:val="18"/>
                <w:szCs w:val="18"/>
              </w:rPr>
              <w:t>障</w:t>
            </w:r>
          </w:p>
          <w:p w:rsidR="008C021D" w:rsidRDefault="00E4674E" w:rsidP="00E11391">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害者の権利に関する条約」において</w:t>
            </w:r>
            <w:r w:rsidR="00F84074">
              <w:rPr>
                <w:rFonts w:asciiTheme="majorEastAsia" w:eastAsiaTheme="majorEastAsia" w:hAnsiTheme="majorEastAsia" w:hint="eastAsia"/>
                <w:sz w:val="18"/>
                <w:szCs w:val="18"/>
              </w:rPr>
              <w:t>明記されてい</w:t>
            </w:r>
            <w:r w:rsidR="006F1317">
              <w:rPr>
                <w:rFonts w:asciiTheme="majorEastAsia" w:eastAsiaTheme="majorEastAsia" w:hAnsiTheme="majorEastAsia" w:hint="eastAsia"/>
                <w:sz w:val="18"/>
                <w:szCs w:val="18"/>
              </w:rPr>
              <w:t>ます。そのことを</w:t>
            </w:r>
            <w:r w:rsidR="00E11391" w:rsidRPr="00F95355">
              <w:rPr>
                <w:rFonts w:asciiTheme="majorEastAsia" w:eastAsiaTheme="majorEastAsia" w:hAnsiTheme="majorEastAsia" w:hint="eastAsia"/>
                <w:sz w:val="18"/>
                <w:szCs w:val="18"/>
              </w:rPr>
              <w:t>前提に目的</w:t>
            </w:r>
          </w:p>
          <w:p w:rsidR="00E11391" w:rsidRDefault="00E11391" w:rsidP="008C021D">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（第１条）を規定しています</w:t>
            </w:r>
            <w:r w:rsidR="006F1317">
              <w:rPr>
                <w:rFonts w:asciiTheme="majorEastAsia" w:eastAsiaTheme="majorEastAsia" w:hAnsiTheme="majorEastAsia" w:hint="eastAsia"/>
                <w:sz w:val="18"/>
                <w:szCs w:val="18"/>
              </w:rPr>
              <w:t>。</w:t>
            </w:r>
          </w:p>
          <w:p w:rsidR="00E11391" w:rsidRDefault="00E11391" w:rsidP="00E11391">
            <w:pPr>
              <w:ind w:left="180" w:hangingChars="100" w:hanging="180"/>
              <w:jc w:val="left"/>
              <w:rPr>
                <w:rFonts w:asciiTheme="majorEastAsia" w:eastAsiaTheme="majorEastAsia" w:hAnsiTheme="majorEastAsia"/>
                <w:sz w:val="18"/>
                <w:szCs w:val="18"/>
              </w:rPr>
            </w:pPr>
          </w:p>
          <w:p w:rsidR="00E11391" w:rsidRDefault="00E11391" w:rsidP="00E11391">
            <w:pPr>
              <w:ind w:left="180" w:hangingChars="100" w:hanging="180"/>
              <w:jc w:val="left"/>
              <w:rPr>
                <w:rFonts w:asciiTheme="majorEastAsia" w:eastAsiaTheme="majorEastAsia" w:hAnsiTheme="majorEastAsia"/>
                <w:sz w:val="18"/>
                <w:szCs w:val="18"/>
              </w:rPr>
            </w:pPr>
          </w:p>
          <w:p w:rsidR="00E11391" w:rsidRDefault="00E11391" w:rsidP="00E11391">
            <w:pPr>
              <w:ind w:left="180" w:hangingChars="100" w:hanging="180"/>
              <w:jc w:val="left"/>
              <w:rPr>
                <w:rFonts w:asciiTheme="majorEastAsia" w:eastAsiaTheme="majorEastAsia" w:hAnsiTheme="majorEastAsia"/>
                <w:sz w:val="18"/>
                <w:szCs w:val="18"/>
              </w:rPr>
            </w:pPr>
          </w:p>
          <w:p w:rsidR="00E11391" w:rsidRDefault="00E11391" w:rsidP="00E11391">
            <w:pPr>
              <w:ind w:left="180" w:hangingChars="100" w:hanging="180"/>
              <w:jc w:val="left"/>
              <w:rPr>
                <w:rFonts w:asciiTheme="majorEastAsia" w:eastAsiaTheme="majorEastAsia" w:hAnsiTheme="majorEastAsia"/>
                <w:sz w:val="18"/>
                <w:szCs w:val="18"/>
              </w:rPr>
            </w:pPr>
          </w:p>
          <w:p w:rsidR="00E11391" w:rsidRDefault="00E11391" w:rsidP="00E11391">
            <w:pPr>
              <w:ind w:left="180" w:hangingChars="100" w:hanging="180"/>
              <w:jc w:val="left"/>
              <w:rPr>
                <w:rFonts w:asciiTheme="majorEastAsia" w:eastAsiaTheme="majorEastAsia" w:hAnsiTheme="majorEastAsia"/>
                <w:sz w:val="18"/>
                <w:szCs w:val="18"/>
              </w:rPr>
            </w:pPr>
          </w:p>
          <w:p w:rsidR="00E11391" w:rsidRPr="00F95355" w:rsidRDefault="00E11391" w:rsidP="00E11391">
            <w:pPr>
              <w:ind w:left="180" w:hangingChars="100" w:hanging="180"/>
              <w:jc w:val="left"/>
              <w:rPr>
                <w:rFonts w:asciiTheme="majorEastAsia" w:eastAsiaTheme="majorEastAsia" w:hAnsiTheme="majorEastAsia"/>
                <w:sz w:val="18"/>
                <w:szCs w:val="18"/>
              </w:rPr>
            </w:pPr>
          </w:p>
        </w:tc>
      </w:tr>
      <w:tr w:rsidR="00E11391" w:rsidRPr="00F95355" w:rsidTr="00E11391">
        <w:trPr>
          <w:trHeight w:val="2117"/>
        </w:trPr>
        <w:tc>
          <w:tcPr>
            <w:tcW w:w="567" w:type="dxa"/>
            <w:vMerge/>
          </w:tcPr>
          <w:p w:rsidR="00E11391" w:rsidRPr="00F95355" w:rsidRDefault="00E11391" w:rsidP="00945C71">
            <w:pPr>
              <w:jc w:val="left"/>
              <w:rPr>
                <w:rFonts w:asciiTheme="majorEastAsia" w:eastAsiaTheme="majorEastAsia" w:hAnsiTheme="majorEastAsia"/>
                <w:sz w:val="18"/>
                <w:szCs w:val="18"/>
              </w:rPr>
            </w:pPr>
          </w:p>
        </w:tc>
        <w:tc>
          <w:tcPr>
            <w:tcW w:w="7939" w:type="dxa"/>
          </w:tcPr>
          <w:p w:rsidR="00E11391" w:rsidRPr="00F95355" w:rsidRDefault="00E11391" w:rsidP="00E1139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（意見の聴取）について</w:t>
            </w:r>
          </w:p>
          <w:p w:rsidR="00E11391" w:rsidRPr="00F95355" w:rsidRDefault="00E11391" w:rsidP="00E1139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熊取町の条例では、「第８条　町は施策の基本方針を制定若しくは変更する場合、又は施策の基本方針に基づく施策の実施において必要がある場合、ろう者及びその関係者から意見を聴くものとする。」という条項があります。貝塚市でも必要ではないでしょうか。現に行われていることであり、言うまでもないことなのですが、条例にも規定しておくべきだと思います。</w:t>
            </w:r>
          </w:p>
        </w:tc>
        <w:tc>
          <w:tcPr>
            <w:tcW w:w="6804" w:type="dxa"/>
          </w:tcPr>
          <w:p w:rsidR="006F1317" w:rsidRDefault="00E11391" w:rsidP="00E11391">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本市において</w:t>
            </w:r>
            <w:r w:rsidR="00667CFD">
              <w:rPr>
                <w:rFonts w:asciiTheme="majorEastAsia" w:eastAsiaTheme="majorEastAsia" w:hAnsiTheme="majorEastAsia" w:hint="eastAsia"/>
                <w:sz w:val="18"/>
                <w:szCs w:val="18"/>
              </w:rPr>
              <w:t>は</w:t>
            </w:r>
            <w:r w:rsidRPr="00F95355">
              <w:rPr>
                <w:rFonts w:asciiTheme="majorEastAsia" w:eastAsiaTheme="majorEastAsia" w:hAnsiTheme="majorEastAsia" w:hint="eastAsia"/>
                <w:sz w:val="18"/>
                <w:szCs w:val="18"/>
              </w:rPr>
              <w:t>、</w:t>
            </w:r>
            <w:r w:rsidR="00667CFD">
              <w:rPr>
                <w:rFonts w:asciiTheme="majorEastAsia" w:eastAsiaTheme="majorEastAsia" w:hAnsiTheme="majorEastAsia" w:hint="eastAsia"/>
                <w:sz w:val="18"/>
                <w:szCs w:val="18"/>
              </w:rPr>
              <w:t>障害者基本法第10条第２項により</w:t>
            </w:r>
            <w:r w:rsidR="006F1317">
              <w:rPr>
                <w:rFonts w:asciiTheme="majorEastAsia" w:eastAsiaTheme="majorEastAsia" w:hAnsiTheme="majorEastAsia" w:hint="eastAsia"/>
                <w:sz w:val="18"/>
                <w:szCs w:val="18"/>
              </w:rPr>
              <w:t>、</w:t>
            </w:r>
            <w:r w:rsidRPr="00F95355">
              <w:rPr>
                <w:rFonts w:asciiTheme="majorEastAsia" w:eastAsiaTheme="majorEastAsia" w:hAnsiTheme="majorEastAsia" w:hint="eastAsia"/>
                <w:sz w:val="18"/>
                <w:szCs w:val="18"/>
              </w:rPr>
              <w:t>障害者の自立及び社会参加</w:t>
            </w:r>
          </w:p>
          <w:p w:rsidR="006F1317" w:rsidRDefault="00E11391" w:rsidP="00667CFD">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の支援等の施策を講ずるに</w:t>
            </w:r>
            <w:r w:rsidR="001C64B6">
              <w:rPr>
                <w:rFonts w:asciiTheme="majorEastAsia" w:eastAsiaTheme="majorEastAsia" w:hAnsiTheme="majorEastAsia" w:hint="eastAsia"/>
                <w:sz w:val="18"/>
                <w:szCs w:val="18"/>
              </w:rPr>
              <w:t>あ</w:t>
            </w:r>
            <w:r w:rsidRPr="00F95355">
              <w:rPr>
                <w:rFonts w:asciiTheme="majorEastAsia" w:eastAsiaTheme="majorEastAsia" w:hAnsiTheme="majorEastAsia" w:hint="eastAsia"/>
                <w:sz w:val="18"/>
                <w:szCs w:val="18"/>
              </w:rPr>
              <w:t>たって</w:t>
            </w:r>
            <w:r w:rsidR="003F53D8">
              <w:rPr>
                <w:rFonts w:asciiTheme="majorEastAsia" w:eastAsiaTheme="majorEastAsia" w:hAnsiTheme="majorEastAsia" w:hint="eastAsia"/>
                <w:sz w:val="18"/>
                <w:szCs w:val="18"/>
              </w:rPr>
              <w:t>は、</w:t>
            </w:r>
            <w:r w:rsidRPr="00F95355">
              <w:rPr>
                <w:rFonts w:asciiTheme="majorEastAsia" w:eastAsiaTheme="majorEastAsia" w:hAnsiTheme="majorEastAsia" w:hint="eastAsia"/>
                <w:sz w:val="18"/>
                <w:szCs w:val="18"/>
              </w:rPr>
              <w:t>障害者</w:t>
            </w:r>
            <w:r w:rsidR="001C64B6">
              <w:rPr>
                <w:rFonts w:asciiTheme="majorEastAsia" w:eastAsiaTheme="majorEastAsia" w:hAnsiTheme="majorEastAsia" w:hint="eastAsia"/>
                <w:sz w:val="18"/>
                <w:szCs w:val="18"/>
              </w:rPr>
              <w:t>及びその他の関係者</w:t>
            </w:r>
            <w:r w:rsidRPr="00F95355">
              <w:rPr>
                <w:rFonts w:asciiTheme="majorEastAsia" w:eastAsiaTheme="majorEastAsia" w:hAnsiTheme="majorEastAsia" w:hint="eastAsia"/>
                <w:sz w:val="18"/>
                <w:szCs w:val="18"/>
              </w:rPr>
              <w:t>の方の意見を</w:t>
            </w:r>
          </w:p>
          <w:p w:rsidR="00021D8B" w:rsidRDefault="00E11391" w:rsidP="00021D8B">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聴くことを原則としております。</w:t>
            </w:r>
            <w:r w:rsidR="00FA74B3">
              <w:rPr>
                <w:rFonts w:asciiTheme="majorEastAsia" w:eastAsiaTheme="majorEastAsia" w:hAnsiTheme="majorEastAsia" w:hint="eastAsia"/>
                <w:sz w:val="18"/>
                <w:szCs w:val="18"/>
              </w:rPr>
              <w:t>本条例に基づく施策の推進方針を定め</w:t>
            </w:r>
            <w:r w:rsidR="00021D8B">
              <w:rPr>
                <w:rFonts w:asciiTheme="majorEastAsia" w:eastAsiaTheme="majorEastAsia" w:hAnsiTheme="majorEastAsia" w:hint="eastAsia"/>
                <w:sz w:val="18"/>
                <w:szCs w:val="18"/>
              </w:rPr>
              <w:t>、見直し</w:t>
            </w:r>
          </w:p>
          <w:p w:rsidR="00E11391" w:rsidRDefault="00021D8B" w:rsidP="00021D8B">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等を行う場合も同じ考えであります。</w:t>
            </w:r>
          </w:p>
        </w:tc>
      </w:tr>
      <w:tr w:rsidR="00E11391" w:rsidRPr="00F95355" w:rsidTr="00E11391">
        <w:trPr>
          <w:trHeight w:val="1635"/>
        </w:trPr>
        <w:tc>
          <w:tcPr>
            <w:tcW w:w="567" w:type="dxa"/>
            <w:vMerge w:val="restart"/>
          </w:tcPr>
          <w:p w:rsidR="00E11391" w:rsidRPr="002B5627" w:rsidRDefault="00E11391" w:rsidP="00945C71">
            <w:pPr>
              <w:jc w:val="left"/>
              <w:rPr>
                <w:rFonts w:asciiTheme="majorEastAsia" w:eastAsiaTheme="majorEastAsia" w:hAnsiTheme="majorEastAsia"/>
                <w:b/>
                <w:sz w:val="18"/>
                <w:szCs w:val="18"/>
              </w:rPr>
            </w:pPr>
            <w:r w:rsidRPr="002B5627">
              <w:rPr>
                <w:rFonts w:asciiTheme="majorEastAsia" w:eastAsiaTheme="majorEastAsia" w:hAnsiTheme="majorEastAsia" w:hint="eastAsia"/>
                <w:b/>
                <w:sz w:val="18"/>
                <w:szCs w:val="18"/>
              </w:rPr>
              <w:t>②</w:t>
            </w:r>
          </w:p>
        </w:tc>
        <w:tc>
          <w:tcPr>
            <w:tcW w:w="7939" w:type="dxa"/>
          </w:tcPr>
          <w:p w:rsidR="00E11391" w:rsidRPr="00E73C12" w:rsidRDefault="00E11391" w:rsidP="00945C71">
            <w:pPr>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（概要等について）</w:t>
            </w:r>
          </w:p>
          <w:p w:rsidR="00E11391" w:rsidRPr="00E73C12" w:rsidRDefault="00E11391" w:rsidP="00945C71">
            <w:pPr>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・１条例制定の背景</w:t>
            </w:r>
          </w:p>
          <w:p w:rsidR="00E11391" w:rsidRDefault="00E11391" w:rsidP="00945C71">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 xml:space="preserve">　7行目「不便や不安を感じながら・・・」というのは合わないと思います。ずっと理不尽な差別を受けてきたのに、言葉が軽く感じられました。</w:t>
            </w:r>
          </w:p>
          <w:p w:rsidR="00E11391" w:rsidRPr="00E73C12" w:rsidRDefault="00E11391" w:rsidP="00D36ED8">
            <w:pPr>
              <w:ind w:left="180" w:hangingChars="100" w:hanging="180"/>
              <w:jc w:val="left"/>
              <w:rPr>
                <w:rFonts w:asciiTheme="majorEastAsia" w:eastAsiaTheme="majorEastAsia" w:hAnsiTheme="majorEastAsia"/>
                <w:sz w:val="18"/>
                <w:szCs w:val="18"/>
              </w:rPr>
            </w:pPr>
          </w:p>
        </w:tc>
        <w:tc>
          <w:tcPr>
            <w:tcW w:w="6804" w:type="dxa"/>
          </w:tcPr>
          <w:p w:rsidR="003F53D8" w:rsidRDefault="00E11391" w:rsidP="00F3781F">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本条例制定後、手話の普及を図るための取組を行ううえで、手話の技術だけでは</w:t>
            </w:r>
          </w:p>
          <w:p w:rsidR="00E11391" w:rsidRPr="00E73C12" w:rsidRDefault="00E11391" w:rsidP="00F3781F">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なく、ろう者と手話の歴史についてもお伝えしていきたいと考えています。</w:t>
            </w:r>
          </w:p>
          <w:p w:rsidR="00E11391" w:rsidRDefault="00E11391" w:rsidP="00E73C12">
            <w:pPr>
              <w:ind w:left="180" w:hangingChars="100" w:hanging="180"/>
              <w:jc w:val="left"/>
              <w:rPr>
                <w:rFonts w:asciiTheme="majorEastAsia" w:eastAsiaTheme="majorEastAsia" w:hAnsiTheme="majorEastAsia"/>
                <w:sz w:val="18"/>
                <w:szCs w:val="18"/>
              </w:rPr>
            </w:pPr>
          </w:p>
          <w:p w:rsidR="00E11391" w:rsidRDefault="00E11391" w:rsidP="00E73C12">
            <w:pPr>
              <w:ind w:left="180" w:hangingChars="100" w:hanging="180"/>
              <w:jc w:val="left"/>
              <w:rPr>
                <w:rFonts w:asciiTheme="majorEastAsia" w:eastAsiaTheme="majorEastAsia" w:hAnsiTheme="majorEastAsia"/>
                <w:sz w:val="18"/>
                <w:szCs w:val="18"/>
              </w:rPr>
            </w:pPr>
          </w:p>
          <w:p w:rsidR="00E11391" w:rsidRPr="00E73C12" w:rsidRDefault="00E11391" w:rsidP="00E73C12">
            <w:pPr>
              <w:ind w:left="180" w:hangingChars="100" w:hanging="180"/>
              <w:jc w:val="left"/>
              <w:rPr>
                <w:rFonts w:asciiTheme="majorEastAsia" w:eastAsiaTheme="majorEastAsia" w:hAnsiTheme="majorEastAsia"/>
                <w:sz w:val="18"/>
                <w:szCs w:val="18"/>
              </w:rPr>
            </w:pPr>
          </w:p>
        </w:tc>
      </w:tr>
      <w:tr w:rsidR="00E11391" w:rsidRPr="00F95355" w:rsidTr="00E73C12">
        <w:trPr>
          <w:trHeight w:val="2670"/>
        </w:trPr>
        <w:tc>
          <w:tcPr>
            <w:tcW w:w="567" w:type="dxa"/>
            <w:vMerge/>
          </w:tcPr>
          <w:p w:rsidR="00E11391" w:rsidRPr="002B5627" w:rsidRDefault="00E11391" w:rsidP="00945C71">
            <w:pPr>
              <w:jc w:val="left"/>
              <w:rPr>
                <w:rFonts w:asciiTheme="majorEastAsia" w:eastAsiaTheme="majorEastAsia" w:hAnsiTheme="majorEastAsia"/>
                <w:b/>
                <w:sz w:val="18"/>
                <w:szCs w:val="18"/>
              </w:rPr>
            </w:pPr>
          </w:p>
        </w:tc>
        <w:tc>
          <w:tcPr>
            <w:tcW w:w="7939" w:type="dxa"/>
          </w:tcPr>
          <w:p w:rsidR="00E11391" w:rsidRPr="00E73C12" w:rsidRDefault="00E11391" w:rsidP="00E11391">
            <w:pPr>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２、手話を学ぶ機会の確保</w:t>
            </w:r>
          </w:p>
          <w:p w:rsidR="00E11391" w:rsidRPr="00E73C12" w:rsidRDefault="00E11391" w:rsidP="00E11391">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 xml:space="preserve">　市民に関しては手話講習会を開いて下さっていますが、学校に対しては何をするのか言葉からは分かりにくいです。全ての小学校・中学校の教職員・児童・学生に対して手話を学ぶ機会を与えて欲しいです。今は手話を教育に取り入れていない学校も多く、ろうあ者に対する理解に温度差を感じます。子供達が外国の人に通じるように英語を習うなら、日本に住む日本人のろうあ者の言葉である手話と関わる機会をぜひ与えてもらいたいです。</w:t>
            </w:r>
          </w:p>
        </w:tc>
        <w:tc>
          <w:tcPr>
            <w:tcW w:w="6804" w:type="dxa"/>
          </w:tcPr>
          <w:p w:rsidR="008C0745" w:rsidRDefault="00E11391" w:rsidP="00E11391">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手話の義務教育化については、国による学習指導要領の改正などの対応が必要と</w:t>
            </w:r>
          </w:p>
          <w:p w:rsidR="008C0745" w:rsidRDefault="00E11391" w:rsidP="00E11391">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なるものです。このため、まずは市としての取組を進めていきたいと考えていま</w:t>
            </w:r>
          </w:p>
          <w:p w:rsidR="008C0745" w:rsidRDefault="00E11391" w:rsidP="00E11391">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す。本条例制定後、手話への理解の促進及び手話の普及を図るため、具体的な施</w:t>
            </w:r>
          </w:p>
          <w:p w:rsidR="008C0745" w:rsidRDefault="00E11391" w:rsidP="008C0745">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策を実施するための「施策の推進方針」を策定します。現在のところ、本市にお</w:t>
            </w:r>
          </w:p>
          <w:p w:rsidR="008C0745" w:rsidRDefault="00E11391" w:rsidP="008C0745">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いては、全ての小学校でいわゆる「総合的な学習の時間」などを活用して手話に</w:t>
            </w:r>
          </w:p>
          <w:p w:rsidR="008C0745" w:rsidRDefault="00E11391" w:rsidP="008C0745">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触れる取組みを進めています。いただいた学校で手話を学ぶ機会についてのご意</w:t>
            </w:r>
          </w:p>
          <w:p w:rsidR="00E11391" w:rsidRPr="00E73C12" w:rsidRDefault="00E11391" w:rsidP="008C0745">
            <w:pPr>
              <w:ind w:left="180" w:hangingChars="100" w:hanging="180"/>
              <w:jc w:val="left"/>
              <w:rPr>
                <w:rFonts w:asciiTheme="majorEastAsia" w:eastAsiaTheme="majorEastAsia" w:hAnsiTheme="majorEastAsia"/>
                <w:sz w:val="18"/>
                <w:szCs w:val="18"/>
              </w:rPr>
            </w:pPr>
            <w:r w:rsidRPr="00E73C12">
              <w:rPr>
                <w:rFonts w:asciiTheme="majorEastAsia" w:eastAsiaTheme="majorEastAsia" w:hAnsiTheme="majorEastAsia" w:hint="eastAsia"/>
                <w:sz w:val="18"/>
                <w:szCs w:val="18"/>
              </w:rPr>
              <w:t>見は今後の取組みの参考とさせていただきます。</w:t>
            </w:r>
          </w:p>
        </w:tc>
      </w:tr>
      <w:tr w:rsidR="002D189A" w:rsidRPr="00F95355" w:rsidTr="00E73C12">
        <w:tc>
          <w:tcPr>
            <w:tcW w:w="567" w:type="dxa"/>
          </w:tcPr>
          <w:p w:rsidR="002D189A" w:rsidRPr="00F95355" w:rsidRDefault="002D189A" w:rsidP="00945C7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③</w:t>
            </w:r>
          </w:p>
        </w:tc>
        <w:tc>
          <w:tcPr>
            <w:tcW w:w="7939" w:type="dxa"/>
          </w:tcPr>
          <w:p w:rsidR="002D189A" w:rsidRPr="00F95355" w:rsidRDefault="002D189A" w:rsidP="00E1139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手話言語条例が制定されれば、手話が日本語や英語と同じく、言語であると広く一般に認識されることになると思われます。それにより、聴覚障害者の社会的地位の向上、聴覚障害者に対する福祉制度の向上、充実が図られものと思われ、一刻も早く制定されることを期待しております。また、手話言語条例の制定と並行して、聴覚障害者が今以上の情報獲得できる体制作りを推進していただきたいと思います。体制作りには、資金面と人材面の課題があります。資金面は議会で活発な議論を交わして予算の確保を、また、人材面では手話通訳者の養成が必要と思います。市役所、市民病院等の公的機関には手話通訳者の派遣や、電話リレーサービスを始めていただきたいと思っています。</w:t>
            </w:r>
          </w:p>
        </w:tc>
        <w:tc>
          <w:tcPr>
            <w:tcW w:w="6804" w:type="dxa"/>
          </w:tcPr>
          <w:p w:rsidR="002D189A" w:rsidRPr="00F95355" w:rsidRDefault="003B7E2A" w:rsidP="00964D98">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本条例制定後、手話への理解の促進及び手話の普及を図るため</w:t>
            </w:r>
            <w:r w:rsidR="00367C4E" w:rsidRPr="00F95355">
              <w:rPr>
                <w:rFonts w:asciiTheme="majorEastAsia" w:eastAsiaTheme="majorEastAsia" w:hAnsiTheme="majorEastAsia" w:hint="eastAsia"/>
                <w:sz w:val="18"/>
                <w:szCs w:val="18"/>
              </w:rPr>
              <w:t>、</w:t>
            </w:r>
            <w:r w:rsidRPr="00F95355">
              <w:rPr>
                <w:rFonts w:asciiTheme="majorEastAsia" w:eastAsiaTheme="majorEastAsia" w:hAnsiTheme="majorEastAsia" w:hint="eastAsia"/>
                <w:sz w:val="18"/>
                <w:szCs w:val="18"/>
              </w:rPr>
              <w:t>具体的な施策を実施するための「施策の推進方針」を策定します。いただいた</w:t>
            </w:r>
            <w:r w:rsidR="00964D98" w:rsidRPr="00F95355">
              <w:rPr>
                <w:rFonts w:asciiTheme="majorEastAsia" w:eastAsiaTheme="majorEastAsia" w:hAnsiTheme="majorEastAsia" w:hint="eastAsia"/>
                <w:sz w:val="18"/>
                <w:szCs w:val="18"/>
              </w:rPr>
              <w:t>手話に関する施策に係る</w:t>
            </w:r>
            <w:r w:rsidRPr="00F95355">
              <w:rPr>
                <w:rFonts w:asciiTheme="majorEastAsia" w:eastAsiaTheme="majorEastAsia" w:hAnsiTheme="majorEastAsia" w:hint="eastAsia"/>
                <w:sz w:val="18"/>
                <w:szCs w:val="18"/>
              </w:rPr>
              <w:t>ご意見は今後の取組みの参考とさせていただきます。</w:t>
            </w:r>
          </w:p>
        </w:tc>
      </w:tr>
      <w:tr w:rsidR="002D189A" w:rsidRPr="00F95355" w:rsidTr="00E73C12">
        <w:tc>
          <w:tcPr>
            <w:tcW w:w="567" w:type="dxa"/>
          </w:tcPr>
          <w:p w:rsidR="002D189A" w:rsidRPr="00F95355" w:rsidRDefault="002D189A" w:rsidP="00945C7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lastRenderedPageBreak/>
              <w:t>④</w:t>
            </w:r>
          </w:p>
        </w:tc>
        <w:tc>
          <w:tcPr>
            <w:tcW w:w="7939" w:type="dxa"/>
          </w:tcPr>
          <w:p w:rsidR="002D189A" w:rsidRPr="00F95355" w:rsidRDefault="00021D8B" w:rsidP="00945C7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条例案</w:t>
            </w:r>
            <w:r w:rsidR="002D189A" w:rsidRPr="00F95355">
              <w:rPr>
                <w:rFonts w:asciiTheme="majorEastAsia" w:eastAsiaTheme="majorEastAsia" w:hAnsiTheme="majorEastAsia" w:hint="eastAsia"/>
                <w:sz w:val="18"/>
                <w:szCs w:val="18"/>
              </w:rPr>
              <w:t>を読んでろう者の方々に何か大きな力となるものを具体的に見いだせないように思い</w:t>
            </w:r>
            <w:r>
              <w:rPr>
                <w:rFonts w:asciiTheme="majorEastAsia" w:eastAsiaTheme="majorEastAsia" w:hAnsiTheme="majorEastAsia" w:hint="eastAsia"/>
                <w:sz w:val="18"/>
                <w:szCs w:val="18"/>
              </w:rPr>
              <w:t>、</w:t>
            </w:r>
            <w:r w:rsidR="002D189A" w:rsidRPr="00F95355">
              <w:rPr>
                <w:rFonts w:asciiTheme="majorEastAsia" w:eastAsiaTheme="majorEastAsia" w:hAnsiTheme="majorEastAsia" w:hint="eastAsia"/>
                <w:sz w:val="18"/>
                <w:szCs w:val="18"/>
              </w:rPr>
              <w:t>なんだか少し残念な気がしました。私は個人的には年に1回程度ろう者の方がたと一緒に活動する機会がありますが、皆さん明るく前向きで熱心に取り組みとても楽しい時間を共有しています。私は手話を使うことができませんが、手話通訳者によりスムーズな時間を過ごしていました。わたしの話も多分口話で読んでくれているのだと思いました。しかし、何の不便を感じさせていてくれても、みなさんは大変な努力で口話を身につけているのだと思います。みなさんが仲間と話すときの会話は、凄いスピードと楽しそうな感じは、もしかしたらこれは彼らのネイティブランゲージなのではないかと思いました。手話はろう者にとって本当に自分らしく話せるものだと思います。生まれた時から学んでいくものは大切なものだと思います。今までの訓練により健常者に近づく努力を当たり前に求めるのは、ある意味大切なことだと思いますが、私達も手話を勉強して少しでも解りあえれば、もう少し楽しい社会になると思います。</w:t>
            </w:r>
          </w:p>
          <w:p w:rsidR="002D189A" w:rsidRPr="00F95355" w:rsidRDefault="002D189A" w:rsidP="00945C71">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現在でも手話奉仕員を貝塚市では養成していますが、なかなか定着していないようです。1年間40日学ぶというのは、手話を学ぶには必須の事かと思いますが、なかなか一般の人が挑戦するのにはハードルが高いと思います。今回の条例が出来たら、だれにも身近に手話を感じられ、手話が出来るような環境作りを確保してもらいたいと思います。例えば、英語の勉強でも、幼児から学べる段階から、専門的に学ぶものも幅広くあります。入口の入りやすさがあれば、多くの人がちょっとでも手話が学べると思います。だれでも学べるちょっと手話講座とか手話歌講座とかだれでも入りやすい講座で多くの人が手話になじめるようにしていけば又新しい展開が開けていくのではないかと思いました。</w:t>
            </w:r>
          </w:p>
        </w:tc>
        <w:tc>
          <w:tcPr>
            <w:tcW w:w="6804" w:type="dxa"/>
          </w:tcPr>
          <w:p w:rsidR="002D189A" w:rsidRPr="00F95355" w:rsidRDefault="00964D98" w:rsidP="00964D98">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本条例制定後、手話への理解の促進及び手話の普及を図るため、具体的な施策を実施するための「施策の推進方針」を策定します。いただいた手話を学ぶ機会についてのご意見は今後の取組みの参考とさせていただきます。</w:t>
            </w:r>
          </w:p>
        </w:tc>
      </w:tr>
      <w:tr w:rsidR="003F53D8" w:rsidRPr="00F95355" w:rsidTr="003F53D8">
        <w:trPr>
          <w:trHeight w:val="960"/>
        </w:trPr>
        <w:tc>
          <w:tcPr>
            <w:tcW w:w="567" w:type="dxa"/>
            <w:vMerge w:val="restart"/>
          </w:tcPr>
          <w:p w:rsidR="003F53D8" w:rsidRPr="00F95355" w:rsidRDefault="003F53D8" w:rsidP="00945C71">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p>
        </w:tc>
        <w:tc>
          <w:tcPr>
            <w:tcW w:w="7939" w:type="dxa"/>
          </w:tcPr>
          <w:p w:rsidR="003F53D8" w:rsidRPr="00F95355" w:rsidRDefault="003F53D8" w:rsidP="00A67652">
            <w:pPr>
              <w:ind w:rightChars="-51" w:right="-107"/>
              <w:jc w:val="left"/>
              <w:rPr>
                <w:rFonts w:asciiTheme="majorEastAsia" w:eastAsiaTheme="majorEastAsia" w:hAnsiTheme="majorEastAsia"/>
                <w:sz w:val="18"/>
                <w:szCs w:val="18"/>
              </w:rPr>
            </w:pPr>
            <w:r w:rsidRPr="003F53D8">
              <w:rPr>
                <w:rFonts w:asciiTheme="majorEastAsia" w:eastAsiaTheme="majorEastAsia" w:hAnsiTheme="majorEastAsia" w:hint="eastAsia"/>
                <w:sz w:val="18"/>
                <w:szCs w:val="18"/>
              </w:rPr>
              <w:t>条例の文章が非常にわかりにくいので、もう少しわかりやすい文にして欲しい。</w:t>
            </w:r>
          </w:p>
        </w:tc>
        <w:tc>
          <w:tcPr>
            <w:tcW w:w="6804" w:type="dxa"/>
          </w:tcPr>
          <w:p w:rsidR="003F53D8" w:rsidRPr="003F53D8" w:rsidRDefault="003F53D8" w:rsidP="003F53D8">
            <w:pPr>
              <w:ind w:left="180" w:hangingChars="100" w:hanging="180"/>
              <w:jc w:val="left"/>
              <w:rPr>
                <w:rFonts w:asciiTheme="majorEastAsia" w:eastAsiaTheme="majorEastAsia" w:hAnsiTheme="majorEastAsia"/>
                <w:sz w:val="18"/>
                <w:szCs w:val="18"/>
              </w:rPr>
            </w:pPr>
            <w:r w:rsidRPr="003F53D8">
              <w:rPr>
                <w:rFonts w:asciiTheme="majorEastAsia" w:eastAsiaTheme="majorEastAsia" w:hAnsiTheme="majorEastAsia" w:hint="eastAsia"/>
                <w:sz w:val="18"/>
                <w:szCs w:val="18"/>
              </w:rPr>
              <w:t>条例の趣旨・内容について分かりやすく啓発を行ない、理解の促進に努めてまい</w:t>
            </w:r>
          </w:p>
          <w:p w:rsidR="003F53D8" w:rsidRDefault="003F53D8" w:rsidP="003F53D8">
            <w:pPr>
              <w:ind w:left="180" w:hangingChars="100" w:hanging="180"/>
              <w:jc w:val="left"/>
              <w:rPr>
                <w:rFonts w:asciiTheme="majorEastAsia" w:eastAsiaTheme="majorEastAsia" w:hAnsiTheme="majorEastAsia"/>
                <w:sz w:val="18"/>
                <w:szCs w:val="18"/>
              </w:rPr>
            </w:pPr>
            <w:r w:rsidRPr="003F53D8">
              <w:rPr>
                <w:rFonts w:asciiTheme="majorEastAsia" w:eastAsiaTheme="majorEastAsia" w:hAnsiTheme="majorEastAsia" w:hint="eastAsia"/>
                <w:sz w:val="18"/>
                <w:szCs w:val="18"/>
              </w:rPr>
              <w:t>ります。</w:t>
            </w:r>
          </w:p>
          <w:p w:rsidR="003F53D8" w:rsidRPr="00F95355" w:rsidRDefault="003F53D8" w:rsidP="000646D3">
            <w:pPr>
              <w:ind w:left="180" w:hangingChars="100" w:hanging="180"/>
              <w:jc w:val="left"/>
              <w:rPr>
                <w:rFonts w:asciiTheme="majorEastAsia" w:eastAsiaTheme="majorEastAsia" w:hAnsiTheme="majorEastAsia"/>
                <w:sz w:val="18"/>
                <w:szCs w:val="18"/>
              </w:rPr>
            </w:pPr>
          </w:p>
        </w:tc>
      </w:tr>
      <w:tr w:rsidR="003F53D8" w:rsidRPr="00F95355" w:rsidTr="004819D3">
        <w:trPr>
          <w:trHeight w:val="3818"/>
        </w:trPr>
        <w:tc>
          <w:tcPr>
            <w:tcW w:w="567" w:type="dxa"/>
            <w:vMerge/>
          </w:tcPr>
          <w:p w:rsidR="003F53D8" w:rsidRDefault="003F53D8" w:rsidP="00945C71">
            <w:pPr>
              <w:jc w:val="left"/>
              <w:rPr>
                <w:rFonts w:asciiTheme="majorEastAsia" w:eastAsiaTheme="majorEastAsia" w:hAnsiTheme="majorEastAsia"/>
                <w:sz w:val="18"/>
                <w:szCs w:val="18"/>
              </w:rPr>
            </w:pPr>
          </w:p>
        </w:tc>
        <w:tc>
          <w:tcPr>
            <w:tcW w:w="7939" w:type="dxa"/>
          </w:tcPr>
          <w:p w:rsidR="003F53D8" w:rsidRPr="00F95355" w:rsidRDefault="003F53D8" w:rsidP="00040322">
            <w:pPr>
              <w:ind w:rightChars="-51" w:right="-107"/>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・第5条はまだ適して</w:t>
            </w:r>
            <w:r>
              <w:rPr>
                <w:rFonts w:asciiTheme="majorEastAsia" w:eastAsiaTheme="majorEastAsia" w:hAnsiTheme="majorEastAsia" w:hint="eastAsia"/>
                <w:sz w:val="18"/>
                <w:szCs w:val="18"/>
              </w:rPr>
              <w:t>な</w:t>
            </w:r>
            <w:r w:rsidRPr="00F95355">
              <w:rPr>
                <w:rFonts w:asciiTheme="majorEastAsia" w:eastAsiaTheme="majorEastAsia" w:hAnsiTheme="majorEastAsia" w:hint="eastAsia"/>
                <w:sz w:val="18"/>
                <w:szCs w:val="18"/>
              </w:rPr>
              <w:t>いように思う。ろう者や障害のある人達が働きやすい環境　生活に困らない収入が得られるよう実現して欲しいと思う。ろう者も健常者と同じよう働ける職場環境になるよう努めてほしい。障害者が地区内で就職出来るよう支援して欲しい。力を入れて取り組んで欲しい(仕事の差別　人間関係の差別は無くして欲しい)</w:t>
            </w:r>
          </w:p>
          <w:p w:rsidR="003F53D8" w:rsidRPr="003F53D8" w:rsidRDefault="003F53D8" w:rsidP="003F53D8">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・貝塚市の公共施設の窓口対応（受付）の方は、簡単な会話、あいさつなど、手話を勉強してほしい。手話がある程度できる人は、手話バッチなど見てわかるようにしてほしい。（手話技能</w:t>
            </w:r>
          </w:p>
          <w:p w:rsidR="003F53D8" w:rsidRPr="00F95355" w:rsidRDefault="003F53D8" w:rsidP="003F53D8">
            <w:pPr>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検定３級レベル）</w:t>
            </w:r>
          </w:p>
          <w:p w:rsidR="003F53D8" w:rsidRPr="00F95355" w:rsidRDefault="003F53D8" w:rsidP="00040322">
            <w:pPr>
              <w:ind w:rightChars="-51" w:right="-107"/>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ろう者、難聴者がいる職場には、市の職員が行って、最低２時間以上、手話コミュニケーションの講習を、上司、同職員の講習会を開くようにしてほしい。まったくコミュニケーションがゆきとどかないろうの場合は、定期的に市の職員の訪問、手話講習をお願いします。</w:t>
            </w:r>
          </w:p>
          <w:p w:rsidR="003F53D8" w:rsidRPr="003F53D8" w:rsidRDefault="003F53D8" w:rsidP="00945C71">
            <w:pPr>
              <w:jc w:val="left"/>
              <w:rPr>
                <w:rFonts w:asciiTheme="majorEastAsia" w:eastAsiaTheme="majorEastAsia" w:hAnsiTheme="majorEastAsia"/>
                <w:sz w:val="18"/>
                <w:szCs w:val="18"/>
              </w:rPr>
            </w:pPr>
          </w:p>
        </w:tc>
        <w:tc>
          <w:tcPr>
            <w:tcW w:w="6804" w:type="dxa"/>
          </w:tcPr>
          <w:p w:rsidR="003F53D8" w:rsidRDefault="003F53D8" w:rsidP="003F53D8">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本条例制定後、手話への理解の促進及び手話の普及を図るため、具体的な施策を</w:t>
            </w:r>
          </w:p>
          <w:p w:rsidR="003F53D8" w:rsidRDefault="003F53D8" w:rsidP="003F53D8">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実施するための「施策の推進方針」を策定します。いただいたろう者の方が働く</w:t>
            </w:r>
          </w:p>
          <w:p w:rsidR="003F53D8" w:rsidRDefault="003F53D8" w:rsidP="003F53D8">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職場での手話を学ぶ機会や、市役所等での窓口対応についてのご意見は今後の取</w:t>
            </w:r>
          </w:p>
          <w:p w:rsidR="003F53D8" w:rsidRPr="00F95355" w:rsidRDefault="003F53D8" w:rsidP="003F53D8">
            <w:pPr>
              <w:ind w:left="180" w:hangingChars="100" w:hanging="180"/>
              <w:jc w:val="left"/>
              <w:rPr>
                <w:rFonts w:asciiTheme="majorEastAsia" w:eastAsiaTheme="majorEastAsia" w:hAnsiTheme="majorEastAsia"/>
                <w:sz w:val="18"/>
                <w:szCs w:val="18"/>
              </w:rPr>
            </w:pPr>
            <w:r w:rsidRPr="00F95355">
              <w:rPr>
                <w:rFonts w:asciiTheme="majorEastAsia" w:eastAsiaTheme="majorEastAsia" w:hAnsiTheme="majorEastAsia" w:hint="eastAsia"/>
                <w:sz w:val="18"/>
                <w:szCs w:val="18"/>
              </w:rPr>
              <w:t>組みの参考とさせていただきます。</w:t>
            </w:r>
          </w:p>
          <w:p w:rsidR="003F53D8" w:rsidRPr="003F53D8" w:rsidRDefault="003F53D8" w:rsidP="000646D3">
            <w:pPr>
              <w:ind w:left="180" w:hangingChars="100" w:hanging="180"/>
              <w:jc w:val="left"/>
              <w:rPr>
                <w:rFonts w:asciiTheme="majorEastAsia" w:eastAsiaTheme="majorEastAsia" w:hAnsiTheme="majorEastAsia"/>
                <w:sz w:val="18"/>
                <w:szCs w:val="18"/>
              </w:rPr>
            </w:pPr>
          </w:p>
        </w:tc>
      </w:tr>
    </w:tbl>
    <w:p w:rsidR="00945C71" w:rsidRPr="00945C71" w:rsidRDefault="00945C71" w:rsidP="00945C71">
      <w:pPr>
        <w:jc w:val="left"/>
        <w:rPr>
          <w:rFonts w:asciiTheme="majorEastAsia" w:eastAsiaTheme="majorEastAsia" w:hAnsiTheme="majorEastAsia"/>
        </w:rPr>
      </w:pPr>
    </w:p>
    <w:sectPr w:rsidR="00945C71" w:rsidRPr="00945C71" w:rsidSect="005469F0">
      <w:footerReference w:type="default" r:id="rId6"/>
      <w:footerReference w:type="first" r:id="rId7"/>
      <w:pgSz w:w="16838" w:h="11906" w:orient="landscape" w:code="9"/>
      <w:pgMar w:top="1191" w:right="1985" w:bottom="851" w:left="1701"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1" w:rsidRDefault="00B12EB1" w:rsidP="00B12EB1">
      <w:r>
        <w:separator/>
      </w:r>
    </w:p>
  </w:endnote>
  <w:endnote w:type="continuationSeparator" w:id="0">
    <w:p w:rsidR="00B12EB1" w:rsidRDefault="00B12EB1" w:rsidP="00B1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041291"/>
      <w:docPartObj>
        <w:docPartGallery w:val="Page Numbers (Bottom of Page)"/>
        <w:docPartUnique/>
      </w:docPartObj>
    </w:sdtPr>
    <w:sdtEndPr/>
    <w:sdtContent>
      <w:sdt>
        <w:sdtPr>
          <w:id w:val="-1118214894"/>
          <w:docPartObj>
            <w:docPartGallery w:val="Page Numbers (Top of Page)"/>
            <w:docPartUnique/>
          </w:docPartObj>
        </w:sdtPr>
        <w:sdtEndPr/>
        <w:sdtContent>
          <w:p w:rsidR="00D34C80" w:rsidRDefault="00D34C8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69FF">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69FF">
              <w:rPr>
                <w:b/>
                <w:bCs/>
                <w:noProof/>
              </w:rPr>
              <w:t>4</w:t>
            </w:r>
            <w:r>
              <w:rPr>
                <w:b/>
                <w:bCs/>
                <w:sz w:val="24"/>
                <w:szCs w:val="24"/>
              </w:rPr>
              <w:fldChar w:fldCharType="end"/>
            </w:r>
          </w:p>
        </w:sdtContent>
      </w:sdt>
    </w:sdtContent>
  </w:sdt>
  <w:p w:rsidR="00D34C80" w:rsidRDefault="00D34C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07135"/>
      <w:docPartObj>
        <w:docPartGallery w:val="Page Numbers (Bottom of Page)"/>
        <w:docPartUnique/>
      </w:docPartObj>
    </w:sdtPr>
    <w:sdtEndPr/>
    <w:sdtContent>
      <w:sdt>
        <w:sdtPr>
          <w:id w:val="1728636285"/>
          <w:docPartObj>
            <w:docPartGallery w:val="Page Numbers (Top of Page)"/>
            <w:docPartUnique/>
          </w:docPartObj>
        </w:sdtPr>
        <w:sdtEndPr/>
        <w:sdtContent>
          <w:p w:rsidR="00D34C80" w:rsidRDefault="00D34C8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69F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69FF">
              <w:rPr>
                <w:b/>
                <w:bCs/>
                <w:noProof/>
              </w:rPr>
              <w:t>4</w:t>
            </w:r>
            <w:r>
              <w:rPr>
                <w:b/>
                <w:bCs/>
                <w:sz w:val="24"/>
                <w:szCs w:val="24"/>
              </w:rPr>
              <w:fldChar w:fldCharType="end"/>
            </w:r>
          </w:p>
        </w:sdtContent>
      </w:sdt>
    </w:sdtContent>
  </w:sdt>
  <w:p w:rsidR="00D34C80" w:rsidRDefault="00D34C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1" w:rsidRDefault="00B12EB1" w:rsidP="00B12EB1">
      <w:r>
        <w:separator/>
      </w:r>
    </w:p>
  </w:footnote>
  <w:footnote w:type="continuationSeparator" w:id="0">
    <w:p w:rsidR="00B12EB1" w:rsidRDefault="00B12EB1" w:rsidP="00B12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71"/>
    <w:rsid w:val="000151DD"/>
    <w:rsid w:val="00021D8B"/>
    <w:rsid w:val="00040322"/>
    <w:rsid w:val="000646D3"/>
    <w:rsid w:val="00066C36"/>
    <w:rsid w:val="00080855"/>
    <w:rsid w:val="000D2AE5"/>
    <w:rsid w:val="000E1E99"/>
    <w:rsid w:val="001C64B6"/>
    <w:rsid w:val="001F666B"/>
    <w:rsid w:val="002B021B"/>
    <w:rsid w:val="002B5627"/>
    <w:rsid w:val="002D189A"/>
    <w:rsid w:val="00367C4E"/>
    <w:rsid w:val="003710FC"/>
    <w:rsid w:val="00383227"/>
    <w:rsid w:val="003B7E2A"/>
    <w:rsid w:val="003F53D8"/>
    <w:rsid w:val="004819D3"/>
    <w:rsid w:val="00513FAB"/>
    <w:rsid w:val="005469F0"/>
    <w:rsid w:val="00555B47"/>
    <w:rsid w:val="005A42E6"/>
    <w:rsid w:val="005A6986"/>
    <w:rsid w:val="006632F1"/>
    <w:rsid w:val="00667CFD"/>
    <w:rsid w:val="006F1317"/>
    <w:rsid w:val="0071435E"/>
    <w:rsid w:val="00781AAE"/>
    <w:rsid w:val="007E286A"/>
    <w:rsid w:val="008C021D"/>
    <w:rsid w:val="008C0745"/>
    <w:rsid w:val="008F16C7"/>
    <w:rsid w:val="0091546D"/>
    <w:rsid w:val="00945907"/>
    <w:rsid w:val="00945C71"/>
    <w:rsid w:val="00963695"/>
    <w:rsid w:val="009636AF"/>
    <w:rsid w:val="00964D98"/>
    <w:rsid w:val="009D1F6E"/>
    <w:rsid w:val="00A127CE"/>
    <w:rsid w:val="00A55819"/>
    <w:rsid w:val="00A67652"/>
    <w:rsid w:val="00A67E26"/>
    <w:rsid w:val="00A75BA3"/>
    <w:rsid w:val="00B12EB1"/>
    <w:rsid w:val="00B13310"/>
    <w:rsid w:val="00B2313B"/>
    <w:rsid w:val="00CD5250"/>
    <w:rsid w:val="00D34C80"/>
    <w:rsid w:val="00D36ED8"/>
    <w:rsid w:val="00DB3C00"/>
    <w:rsid w:val="00E11391"/>
    <w:rsid w:val="00E4674E"/>
    <w:rsid w:val="00E513A8"/>
    <w:rsid w:val="00E6752C"/>
    <w:rsid w:val="00E73C12"/>
    <w:rsid w:val="00EB69FF"/>
    <w:rsid w:val="00F0472C"/>
    <w:rsid w:val="00F3781F"/>
    <w:rsid w:val="00F74FA4"/>
    <w:rsid w:val="00F84074"/>
    <w:rsid w:val="00F95355"/>
    <w:rsid w:val="00FA74B3"/>
    <w:rsid w:val="00FC3F56"/>
    <w:rsid w:val="00FD1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CDEFE515-1935-4C5E-B647-A2059DBA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12EB1"/>
    <w:pPr>
      <w:tabs>
        <w:tab w:val="center" w:pos="4252"/>
        <w:tab w:val="right" w:pos="8504"/>
      </w:tabs>
      <w:snapToGrid w:val="0"/>
    </w:pPr>
  </w:style>
  <w:style w:type="character" w:customStyle="1" w:styleId="a5">
    <w:name w:val="ヘッダー (文字)"/>
    <w:basedOn w:val="a0"/>
    <w:link w:val="a4"/>
    <w:uiPriority w:val="99"/>
    <w:rsid w:val="00B12EB1"/>
  </w:style>
  <w:style w:type="paragraph" w:styleId="a6">
    <w:name w:val="footer"/>
    <w:basedOn w:val="a"/>
    <w:link w:val="a7"/>
    <w:uiPriority w:val="99"/>
    <w:unhideWhenUsed/>
    <w:rsid w:val="00B12EB1"/>
    <w:pPr>
      <w:tabs>
        <w:tab w:val="center" w:pos="4252"/>
        <w:tab w:val="right" w:pos="8504"/>
      </w:tabs>
      <w:snapToGrid w:val="0"/>
    </w:pPr>
  </w:style>
  <w:style w:type="character" w:customStyle="1" w:styleId="a7">
    <w:name w:val="フッター (文字)"/>
    <w:basedOn w:val="a0"/>
    <w:link w:val="a6"/>
    <w:uiPriority w:val="99"/>
    <w:rsid w:val="00B12EB1"/>
  </w:style>
  <w:style w:type="paragraph" w:styleId="a8">
    <w:name w:val="Balloon Text"/>
    <w:basedOn w:val="a"/>
    <w:link w:val="a9"/>
    <w:uiPriority w:val="99"/>
    <w:semiHidden/>
    <w:unhideWhenUsed/>
    <w:rsid w:val="006632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2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障害福祉課</cp:lastModifiedBy>
  <cp:revision>4</cp:revision>
  <cp:lastPrinted>2018-03-28T08:19:00Z</cp:lastPrinted>
  <dcterms:created xsi:type="dcterms:W3CDTF">2018-03-28T03:46:00Z</dcterms:created>
  <dcterms:modified xsi:type="dcterms:W3CDTF">2018-03-28T08:20:00Z</dcterms:modified>
</cp:coreProperties>
</file>