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6C7" w:rsidRPr="005A42E6" w:rsidRDefault="00945C71" w:rsidP="00945C71">
      <w:pPr>
        <w:jc w:val="center"/>
        <w:rPr>
          <w:rFonts w:asciiTheme="majorEastAsia" w:eastAsiaTheme="majorEastAsia" w:hAnsiTheme="majorEastAsia"/>
          <w:sz w:val="20"/>
          <w:szCs w:val="20"/>
        </w:rPr>
      </w:pPr>
      <w:r w:rsidRPr="005A42E6">
        <w:rPr>
          <w:rFonts w:asciiTheme="majorEastAsia" w:eastAsiaTheme="majorEastAsia" w:hAnsiTheme="majorEastAsia" w:hint="eastAsia"/>
          <w:sz w:val="20"/>
          <w:szCs w:val="20"/>
        </w:rPr>
        <w:t>「貝塚市手話言語条例（案）」に対するパブリックコメント結果</w:t>
      </w:r>
    </w:p>
    <w:p w:rsidR="00F95355" w:rsidRPr="005A42E6" w:rsidRDefault="00F95355" w:rsidP="00F95355">
      <w:pPr>
        <w:ind w:leftChars="1000" w:left="2100"/>
        <w:jc w:val="left"/>
        <w:rPr>
          <w:rFonts w:asciiTheme="majorEastAsia" w:eastAsiaTheme="majorEastAsia" w:hAnsiTheme="majorEastAsia"/>
          <w:sz w:val="20"/>
          <w:szCs w:val="20"/>
        </w:rPr>
      </w:pPr>
      <w:r w:rsidRPr="005A42E6">
        <w:rPr>
          <w:rFonts w:asciiTheme="majorEastAsia" w:eastAsiaTheme="majorEastAsia" w:hAnsiTheme="majorEastAsia" w:hint="eastAsia"/>
          <w:sz w:val="20"/>
          <w:szCs w:val="20"/>
        </w:rPr>
        <w:t>○募集期間：平成２９年１１月６日～３０日</w:t>
      </w:r>
    </w:p>
    <w:p w:rsidR="00F95355" w:rsidRPr="005A42E6" w:rsidRDefault="00F95355" w:rsidP="00F95355">
      <w:pPr>
        <w:ind w:leftChars="1000" w:left="2100"/>
        <w:jc w:val="left"/>
        <w:rPr>
          <w:rFonts w:asciiTheme="majorEastAsia" w:eastAsiaTheme="majorEastAsia" w:hAnsiTheme="majorEastAsia"/>
          <w:sz w:val="20"/>
          <w:szCs w:val="20"/>
        </w:rPr>
      </w:pPr>
      <w:r w:rsidRPr="005A42E6">
        <w:rPr>
          <w:rFonts w:asciiTheme="majorEastAsia" w:eastAsiaTheme="majorEastAsia" w:hAnsiTheme="majorEastAsia" w:hint="eastAsia"/>
          <w:sz w:val="20"/>
          <w:szCs w:val="20"/>
        </w:rPr>
        <w:t>○募集方法：持参、郵送、ファックス、Eメール</w:t>
      </w:r>
    </w:p>
    <w:p w:rsidR="00F95355" w:rsidRPr="005A42E6" w:rsidRDefault="00F95355" w:rsidP="00F95355">
      <w:pPr>
        <w:ind w:leftChars="1000" w:left="2100"/>
        <w:jc w:val="left"/>
        <w:rPr>
          <w:rFonts w:asciiTheme="majorEastAsia" w:eastAsiaTheme="majorEastAsia" w:hAnsiTheme="majorEastAsia"/>
          <w:sz w:val="20"/>
          <w:szCs w:val="20"/>
        </w:rPr>
      </w:pPr>
      <w:r w:rsidRPr="005A42E6">
        <w:rPr>
          <w:rFonts w:asciiTheme="majorEastAsia" w:eastAsiaTheme="majorEastAsia" w:hAnsiTheme="majorEastAsia" w:hint="eastAsia"/>
          <w:sz w:val="20"/>
          <w:szCs w:val="20"/>
        </w:rPr>
        <w:t>○募集結果：４名、１団体からご意見をいただきました。</w:t>
      </w:r>
    </w:p>
    <w:p w:rsidR="00B13310" w:rsidRPr="005A42E6" w:rsidRDefault="009636AF" w:rsidP="009636AF">
      <w:pPr>
        <w:ind w:left="3200" w:hangingChars="1600" w:hanging="3200"/>
        <w:jc w:val="left"/>
        <w:rPr>
          <w:rFonts w:asciiTheme="majorEastAsia" w:eastAsiaTheme="majorEastAsia" w:hAnsiTheme="majorEastAsia"/>
          <w:sz w:val="20"/>
          <w:szCs w:val="20"/>
        </w:rPr>
      </w:pPr>
      <w:r w:rsidRPr="005A42E6">
        <w:rPr>
          <w:rFonts w:asciiTheme="majorEastAsia" w:eastAsiaTheme="majorEastAsia" w:hAnsiTheme="majorEastAsia" w:hint="eastAsia"/>
          <w:sz w:val="20"/>
          <w:szCs w:val="20"/>
        </w:rPr>
        <w:t xml:space="preserve">　　　　　　　　　　　　　　　　寄せられたご意見についての貝塚市の考え方は以下のとおりです。なおご意見は、個人や団体を特定又は類推できる情報を除き、原則原文のまま掲載しています。</w:t>
      </w:r>
    </w:p>
    <w:tbl>
      <w:tblPr>
        <w:tblStyle w:val="a3"/>
        <w:tblW w:w="15310" w:type="dxa"/>
        <w:tblInd w:w="-856" w:type="dxa"/>
        <w:tblLook w:val="04A0" w:firstRow="1" w:lastRow="0" w:firstColumn="1" w:lastColumn="0" w:noHBand="0" w:noVBand="1"/>
      </w:tblPr>
      <w:tblGrid>
        <w:gridCol w:w="567"/>
        <w:gridCol w:w="7939"/>
        <w:gridCol w:w="6804"/>
      </w:tblGrid>
      <w:tr w:rsidR="002D189A" w:rsidRPr="00F95355" w:rsidTr="00E73C12">
        <w:tc>
          <w:tcPr>
            <w:tcW w:w="567" w:type="dxa"/>
          </w:tcPr>
          <w:p w:rsidR="002D189A" w:rsidRPr="00F95355" w:rsidRDefault="002D189A" w:rsidP="009636AF">
            <w:pPr>
              <w:jc w:val="center"/>
              <w:rPr>
                <w:rFonts w:asciiTheme="majorEastAsia" w:eastAsiaTheme="majorEastAsia" w:hAnsiTheme="majorEastAsia"/>
                <w:sz w:val="18"/>
                <w:szCs w:val="18"/>
              </w:rPr>
            </w:pPr>
          </w:p>
        </w:tc>
        <w:tc>
          <w:tcPr>
            <w:tcW w:w="7939" w:type="dxa"/>
          </w:tcPr>
          <w:p w:rsidR="002D189A" w:rsidRPr="00F95355" w:rsidRDefault="00B13310" w:rsidP="009636AF">
            <w:pPr>
              <w:jc w:val="center"/>
              <w:rPr>
                <w:rFonts w:asciiTheme="majorEastAsia" w:eastAsiaTheme="majorEastAsia" w:hAnsiTheme="majorEastAsia"/>
                <w:sz w:val="18"/>
                <w:szCs w:val="18"/>
              </w:rPr>
            </w:pPr>
            <w:r w:rsidRPr="00F95355">
              <w:rPr>
                <w:rFonts w:asciiTheme="majorEastAsia" w:eastAsiaTheme="majorEastAsia" w:hAnsiTheme="majorEastAsia" w:hint="eastAsia"/>
                <w:sz w:val="18"/>
                <w:szCs w:val="18"/>
              </w:rPr>
              <w:t>ご意見の内容</w:t>
            </w:r>
          </w:p>
        </w:tc>
        <w:tc>
          <w:tcPr>
            <w:tcW w:w="6804" w:type="dxa"/>
          </w:tcPr>
          <w:p w:rsidR="002D189A" w:rsidRPr="00F95355" w:rsidRDefault="00F3781F" w:rsidP="009636AF">
            <w:pPr>
              <w:jc w:val="center"/>
              <w:rPr>
                <w:rFonts w:asciiTheme="majorEastAsia" w:eastAsiaTheme="majorEastAsia" w:hAnsiTheme="majorEastAsia"/>
                <w:sz w:val="18"/>
                <w:szCs w:val="18"/>
              </w:rPr>
            </w:pPr>
            <w:r w:rsidRPr="00F95355">
              <w:rPr>
                <w:rFonts w:asciiTheme="majorEastAsia" w:eastAsiaTheme="majorEastAsia" w:hAnsiTheme="majorEastAsia" w:hint="eastAsia"/>
                <w:sz w:val="18"/>
                <w:szCs w:val="18"/>
              </w:rPr>
              <w:t>本市の考え方</w:t>
            </w:r>
          </w:p>
        </w:tc>
      </w:tr>
      <w:tr w:rsidR="00E11391" w:rsidRPr="00F95355" w:rsidTr="003F53D8">
        <w:trPr>
          <w:trHeight w:val="2492"/>
        </w:trPr>
        <w:tc>
          <w:tcPr>
            <w:tcW w:w="567" w:type="dxa"/>
            <w:vMerge w:val="restart"/>
          </w:tcPr>
          <w:p w:rsidR="00E11391" w:rsidRPr="00F95355" w:rsidRDefault="00E11391" w:rsidP="00945C71">
            <w:pPr>
              <w:jc w:val="left"/>
              <w:rPr>
                <w:rFonts w:asciiTheme="majorEastAsia" w:eastAsiaTheme="majorEastAsia" w:hAnsiTheme="majorEastAsia"/>
                <w:sz w:val="18"/>
                <w:szCs w:val="18"/>
              </w:rPr>
            </w:pPr>
            <w:bookmarkStart w:id="0" w:name="_GoBack"/>
            <w:bookmarkEnd w:id="0"/>
            <w:r w:rsidRPr="00F95355">
              <w:rPr>
                <w:rFonts w:asciiTheme="majorEastAsia" w:eastAsiaTheme="majorEastAsia" w:hAnsiTheme="majorEastAsia" w:hint="eastAsia"/>
                <w:sz w:val="18"/>
                <w:szCs w:val="18"/>
              </w:rPr>
              <w:t>①</w:t>
            </w:r>
          </w:p>
        </w:tc>
        <w:tc>
          <w:tcPr>
            <w:tcW w:w="7939" w:type="dxa"/>
          </w:tcPr>
          <w:p w:rsidR="00E11391" w:rsidRPr="00F95355" w:rsidRDefault="00E11391" w:rsidP="00945C71">
            <w:pPr>
              <w:jc w:val="left"/>
              <w:rPr>
                <w:rFonts w:asciiTheme="majorEastAsia" w:eastAsiaTheme="majorEastAsia" w:hAnsiTheme="majorEastAsia"/>
                <w:sz w:val="18"/>
                <w:szCs w:val="18"/>
              </w:rPr>
            </w:pPr>
            <w:r w:rsidRPr="00F95355">
              <w:rPr>
                <w:rFonts w:asciiTheme="majorEastAsia" w:eastAsiaTheme="majorEastAsia" w:hAnsiTheme="majorEastAsia" w:hint="eastAsia"/>
                <w:sz w:val="18"/>
                <w:szCs w:val="18"/>
              </w:rPr>
              <w:t>(目的)第１条の前に、「前文」が必要だと思います。</w:t>
            </w:r>
          </w:p>
          <w:p w:rsidR="00E11391" w:rsidRDefault="00E11391" w:rsidP="00945C71">
            <w:pPr>
              <w:jc w:val="left"/>
              <w:rPr>
                <w:rFonts w:asciiTheme="majorEastAsia" w:eastAsiaTheme="majorEastAsia" w:hAnsiTheme="majorEastAsia"/>
                <w:sz w:val="18"/>
                <w:szCs w:val="18"/>
              </w:rPr>
            </w:pPr>
            <w:r w:rsidRPr="00F95355">
              <w:rPr>
                <w:rFonts w:asciiTheme="majorEastAsia" w:eastAsiaTheme="majorEastAsia" w:hAnsiTheme="majorEastAsia" w:hint="eastAsia"/>
                <w:sz w:val="18"/>
                <w:szCs w:val="18"/>
              </w:rPr>
              <w:t>その内容は、「仮称　貝塚市手話言語条例（素案）の概要について」の「１　条例制定の背景」の内容です。但し、３項の「なお、条例の素案は・・・」以下は不要。また、１項の７行目「長い間ろう者は様々な場面で情報・コミュニケーションの障壁に直面し、基本的人権が守られない生活を余儀なくされました。」に変更。　理由は＜手話が言語である＞ことを明示・宣言して欲しいからです。</w:t>
            </w:r>
          </w:p>
          <w:p w:rsidR="00E11391" w:rsidRPr="00F95355" w:rsidRDefault="00E11391" w:rsidP="00945C71">
            <w:pPr>
              <w:jc w:val="left"/>
              <w:rPr>
                <w:rFonts w:asciiTheme="majorEastAsia" w:eastAsiaTheme="majorEastAsia" w:hAnsiTheme="majorEastAsia"/>
                <w:sz w:val="18"/>
                <w:szCs w:val="18"/>
              </w:rPr>
            </w:pPr>
          </w:p>
        </w:tc>
        <w:tc>
          <w:tcPr>
            <w:tcW w:w="6804" w:type="dxa"/>
          </w:tcPr>
          <w:p w:rsidR="003F53D8" w:rsidRDefault="00E11391" w:rsidP="00A55819">
            <w:pPr>
              <w:ind w:left="180" w:hangingChars="100" w:hanging="180"/>
              <w:jc w:val="left"/>
              <w:rPr>
                <w:rFonts w:asciiTheme="majorEastAsia" w:eastAsiaTheme="majorEastAsia" w:hAnsiTheme="majorEastAsia"/>
                <w:sz w:val="18"/>
                <w:szCs w:val="18"/>
              </w:rPr>
            </w:pPr>
            <w:r w:rsidRPr="00F95355">
              <w:rPr>
                <w:rFonts w:asciiTheme="majorEastAsia" w:eastAsiaTheme="majorEastAsia" w:hAnsiTheme="majorEastAsia" w:hint="eastAsia"/>
                <w:sz w:val="18"/>
                <w:szCs w:val="18"/>
              </w:rPr>
              <w:t>前文は、</w:t>
            </w:r>
            <w:r w:rsidR="003F53D8">
              <w:rPr>
                <w:rFonts w:asciiTheme="majorEastAsia" w:eastAsiaTheme="majorEastAsia" w:hAnsiTheme="majorEastAsia" w:hint="eastAsia"/>
                <w:sz w:val="18"/>
                <w:szCs w:val="18"/>
              </w:rPr>
              <w:t>法令の第１条の前に置かれ、その法令の制定の趣旨、目的、基本原則を</w:t>
            </w:r>
          </w:p>
          <w:p w:rsidR="003F53D8" w:rsidRDefault="00E11391" w:rsidP="00A55819">
            <w:pPr>
              <w:ind w:left="180" w:hangingChars="100" w:hanging="180"/>
              <w:jc w:val="left"/>
              <w:rPr>
                <w:rFonts w:asciiTheme="majorEastAsia" w:eastAsiaTheme="majorEastAsia" w:hAnsiTheme="majorEastAsia"/>
                <w:sz w:val="18"/>
                <w:szCs w:val="18"/>
              </w:rPr>
            </w:pPr>
            <w:r w:rsidRPr="00F95355">
              <w:rPr>
                <w:rFonts w:asciiTheme="majorEastAsia" w:eastAsiaTheme="majorEastAsia" w:hAnsiTheme="majorEastAsia" w:hint="eastAsia"/>
                <w:sz w:val="18"/>
                <w:szCs w:val="18"/>
              </w:rPr>
              <w:t>述べたものです。本市としましては条例の本文に目的又は趣旨を規定することを</w:t>
            </w:r>
          </w:p>
          <w:p w:rsidR="003F53D8" w:rsidRDefault="00E11391" w:rsidP="00A55819">
            <w:pPr>
              <w:ind w:left="180" w:hangingChars="100" w:hanging="180"/>
              <w:jc w:val="left"/>
              <w:rPr>
                <w:rFonts w:asciiTheme="majorEastAsia" w:eastAsiaTheme="majorEastAsia" w:hAnsiTheme="majorEastAsia"/>
                <w:sz w:val="18"/>
                <w:szCs w:val="18"/>
              </w:rPr>
            </w:pPr>
            <w:r w:rsidRPr="00F95355">
              <w:rPr>
                <w:rFonts w:asciiTheme="majorEastAsia" w:eastAsiaTheme="majorEastAsia" w:hAnsiTheme="majorEastAsia" w:hint="eastAsia"/>
                <w:sz w:val="18"/>
                <w:szCs w:val="18"/>
              </w:rPr>
              <w:t>基本としておりますので、前文を置くことは行っておりません。本条例において</w:t>
            </w:r>
          </w:p>
          <w:p w:rsidR="00E11391" w:rsidRDefault="00E11391" w:rsidP="00A55819">
            <w:pPr>
              <w:ind w:left="180" w:hangingChars="100" w:hanging="180"/>
              <w:jc w:val="left"/>
              <w:rPr>
                <w:rFonts w:asciiTheme="majorEastAsia" w:eastAsiaTheme="majorEastAsia" w:hAnsiTheme="majorEastAsia"/>
                <w:sz w:val="18"/>
                <w:szCs w:val="18"/>
              </w:rPr>
            </w:pPr>
            <w:r w:rsidRPr="00F95355">
              <w:rPr>
                <w:rFonts w:asciiTheme="majorEastAsia" w:eastAsiaTheme="majorEastAsia" w:hAnsiTheme="majorEastAsia" w:hint="eastAsia"/>
                <w:sz w:val="18"/>
                <w:szCs w:val="18"/>
              </w:rPr>
              <w:t>も同じ考えであります。</w:t>
            </w:r>
          </w:p>
          <w:p w:rsidR="003F53D8" w:rsidRPr="00F95355" w:rsidRDefault="003F53D8" w:rsidP="00A55819">
            <w:pPr>
              <w:ind w:left="180" w:hangingChars="100" w:hanging="180"/>
              <w:jc w:val="left"/>
              <w:rPr>
                <w:rFonts w:asciiTheme="majorEastAsia" w:eastAsiaTheme="majorEastAsia" w:hAnsiTheme="majorEastAsia"/>
                <w:sz w:val="18"/>
                <w:szCs w:val="18"/>
              </w:rPr>
            </w:pPr>
          </w:p>
          <w:p w:rsidR="00E11391" w:rsidRDefault="00E11391" w:rsidP="00F0472C">
            <w:pPr>
              <w:ind w:left="180" w:hangingChars="100" w:hanging="180"/>
              <w:jc w:val="left"/>
              <w:rPr>
                <w:rFonts w:asciiTheme="majorEastAsia" w:eastAsiaTheme="majorEastAsia" w:hAnsiTheme="majorEastAsia"/>
                <w:sz w:val="18"/>
                <w:szCs w:val="18"/>
              </w:rPr>
            </w:pPr>
          </w:p>
          <w:p w:rsidR="00E11391" w:rsidRPr="00F95355" w:rsidRDefault="00E11391" w:rsidP="003F53D8">
            <w:pPr>
              <w:jc w:val="left"/>
              <w:rPr>
                <w:rFonts w:asciiTheme="majorEastAsia" w:eastAsiaTheme="majorEastAsia" w:hAnsiTheme="majorEastAsia"/>
                <w:sz w:val="18"/>
                <w:szCs w:val="18"/>
              </w:rPr>
            </w:pPr>
          </w:p>
        </w:tc>
      </w:tr>
      <w:tr w:rsidR="00E11391" w:rsidRPr="00F95355" w:rsidTr="00E11391">
        <w:trPr>
          <w:trHeight w:val="3000"/>
        </w:trPr>
        <w:tc>
          <w:tcPr>
            <w:tcW w:w="567" w:type="dxa"/>
            <w:vMerge/>
          </w:tcPr>
          <w:p w:rsidR="00E11391" w:rsidRPr="00F95355" w:rsidRDefault="00E11391" w:rsidP="00945C71">
            <w:pPr>
              <w:jc w:val="left"/>
              <w:rPr>
                <w:rFonts w:asciiTheme="majorEastAsia" w:eastAsiaTheme="majorEastAsia" w:hAnsiTheme="majorEastAsia"/>
                <w:sz w:val="18"/>
                <w:szCs w:val="18"/>
              </w:rPr>
            </w:pPr>
          </w:p>
        </w:tc>
        <w:tc>
          <w:tcPr>
            <w:tcW w:w="7939" w:type="dxa"/>
          </w:tcPr>
          <w:p w:rsidR="00E11391" w:rsidRPr="00F95355" w:rsidRDefault="00E11391" w:rsidP="00E11391">
            <w:pPr>
              <w:jc w:val="left"/>
              <w:rPr>
                <w:rFonts w:asciiTheme="majorEastAsia" w:eastAsiaTheme="majorEastAsia" w:hAnsiTheme="majorEastAsia"/>
                <w:sz w:val="18"/>
                <w:szCs w:val="18"/>
              </w:rPr>
            </w:pPr>
            <w:r w:rsidRPr="00F95355">
              <w:rPr>
                <w:rFonts w:asciiTheme="majorEastAsia" w:eastAsiaTheme="majorEastAsia" w:hAnsiTheme="majorEastAsia" w:hint="eastAsia"/>
                <w:sz w:val="18"/>
                <w:szCs w:val="18"/>
              </w:rPr>
              <w:t>（基本理念）第３条について</w:t>
            </w:r>
          </w:p>
          <w:p w:rsidR="00E11391" w:rsidRDefault="00E11391" w:rsidP="00E11391">
            <w:pPr>
              <w:jc w:val="left"/>
              <w:rPr>
                <w:rFonts w:asciiTheme="majorEastAsia" w:eastAsiaTheme="majorEastAsia" w:hAnsiTheme="majorEastAsia"/>
                <w:sz w:val="18"/>
                <w:szCs w:val="18"/>
              </w:rPr>
            </w:pPr>
            <w:r w:rsidRPr="00F95355">
              <w:rPr>
                <w:rFonts w:asciiTheme="majorEastAsia" w:eastAsiaTheme="majorEastAsia" w:hAnsiTheme="majorEastAsia" w:hint="eastAsia"/>
                <w:sz w:val="18"/>
                <w:szCs w:val="18"/>
              </w:rPr>
              <w:t>第１条で「・・・手話への理解の促進及び手話の普及に関して基本理念を定め・・・」と規定されていますが、その３条で「手話は言語である」ことが明記されていません。「手話への理解の促進及び手話の普及は、ろう者が手話により意思疎通を図る権利を有することを前提に、その権利を尊重することを基本として行われなければならない。」を、「手話への理解の促進及び手話の普及は、手話が言語であること、また、ろう者が手話により意思疎通を図り様々な情報を得る権利を有することを前提に、その権利を尊重することを基本として行わなければならない。に変更。</w:t>
            </w:r>
          </w:p>
          <w:p w:rsidR="00E11391" w:rsidRPr="00F95355" w:rsidRDefault="00E11391" w:rsidP="00E11391">
            <w:pPr>
              <w:jc w:val="left"/>
              <w:rPr>
                <w:rFonts w:asciiTheme="majorEastAsia" w:eastAsiaTheme="majorEastAsia" w:hAnsiTheme="majorEastAsia"/>
                <w:sz w:val="18"/>
                <w:szCs w:val="18"/>
              </w:rPr>
            </w:pPr>
          </w:p>
        </w:tc>
        <w:tc>
          <w:tcPr>
            <w:tcW w:w="6804" w:type="dxa"/>
          </w:tcPr>
          <w:p w:rsidR="008C021D" w:rsidRDefault="00F84074" w:rsidP="00E11391">
            <w:pPr>
              <w:ind w:left="18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手話が言語であることは</w:t>
            </w:r>
            <w:r w:rsidR="009D1F6E">
              <w:rPr>
                <w:rFonts w:asciiTheme="majorEastAsia" w:eastAsiaTheme="majorEastAsia" w:hAnsiTheme="majorEastAsia" w:hint="eastAsia"/>
                <w:sz w:val="18"/>
                <w:szCs w:val="18"/>
              </w:rPr>
              <w:t>、</w:t>
            </w:r>
            <w:r w:rsidR="00E4674E">
              <w:rPr>
                <w:rFonts w:asciiTheme="majorEastAsia" w:eastAsiaTheme="majorEastAsia" w:hAnsiTheme="majorEastAsia" w:hint="eastAsia"/>
                <w:sz w:val="18"/>
                <w:szCs w:val="18"/>
              </w:rPr>
              <w:t>「障害者基本法」や、</w:t>
            </w:r>
            <w:r w:rsidR="008C021D">
              <w:rPr>
                <w:rFonts w:asciiTheme="majorEastAsia" w:eastAsiaTheme="majorEastAsia" w:hAnsiTheme="majorEastAsia" w:hint="eastAsia"/>
                <w:sz w:val="18"/>
                <w:szCs w:val="18"/>
              </w:rPr>
              <w:t>平成26年に日本が批准した「</w:t>
            </w:r>
            <w:r w:rsidR="00E4674E">
              <w:rPr>
                <w:rFonts w:asciiTheme="majorEastAsia" w:eastAsiaTheme="majorEastAsia" w:hAnsiTheme="majorEastAsia" w:hint="eastAsia"/>
                <w:sz w:val="18"/>
                <w:szCs w:val="18"/>
              </w:rPr>
              <w:t>障</w:t>
            </w:r>
          </w:p>
          <w:p w:rsidR="008C021D" w:rsidRDefault="00E4674E" w:rsidP="00E11391">
            <w:pPr>
              <w:ind w:left="18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害者の権利に関する条約」において</w:t>
            </w:r>
            <w:r w:rsidR="00F84074">
              <w:rPr>
                <w:rFonts w:asciiTheme="majorEastAsia" w:eastAsiaTheme="majorEastAsia" w:hAnsiTheme="majorEastAsia" w:hint="eastAsia"/>
                <w:sz w:val="18"/>
                <w:szCs w:val="18"/>
              </w:rPr>
              <w:t>明記されてい</w:t>
            </w:r>
            <w:r w:rsidR="006F1317">
              <w:rPr>
                <w:rFonts w:asciiTheme="majorEastAsia" w:eastAsiaTheme="majorEastAsia" w:hAnsiTheme="majorEastAsia" w:hint="eastAsia"/>
                <w:sz w:val="18"/>
                <w:szCs w:val="18"/>
              </w:rPr>
              <w:t>ます。そのことを</w:t>
            </w:r>
            <w:r w:rsidR="00E11391" w:rsidRPr="00F95355">
              <w:rPr>
                <w:rFonts w:asciiTheme="majorEastAsia" w:eastAsiaTheme="majorEastAsia" w:hAnsiTheme="majorEastAsia" w:hint="eastAsia"/>
                <w:sz w:val="18"/>
                <w:szCs w:val="18"/>
              </w:rPr>
              <w:t>前提に目的</w:t>
            </w:r>
          </w:p>
          <w:p w:rsidR="00E11391" w:rsidRDefault="00E11391" w:rsidP="008C021D">
            <w:pPr>
              <w:ind w:left="180" w:hangingChars="100" w:hanging="180"/>
              <w:jc w:val="left"/>
              <w:rPr>
                <w:rFonts w:asciiTheme="majorEastAsia" w:eastAsiaTheme="majorEastAsia" w:hAnsiTheme="majorEastAsia"/>
                <w:sz w:val="18"/>
                <w:szCs w:val="18"/>
              </w:rPr>
            </w:pPr>
            <w:r w:rsidRPr="00F95355">
              <w:rPr>
                <w:rFonts w:asciiTheme="majorEastAsia" w:eastAsiaTheme="majorEastAsia" w:hAnsiTheme="majorEastAsia" w:hint="eastAsia"/>
                <w:sz w:val="18"/>
                <w:szCs w:val="18"/>
              </w:rPr>
              <w:t>（第１条）を規定しています</w:t>
            </w:r>
            <w:r w:rsidR="006F1317">
              <w:rPr>
                <w:rFonts w:asciiTheme="majorEastAsia" w:eastAsiaTheme="majorEastAsia" w:hAnsiTheme="majorEastAsia" w:hint="eastAsia"/>
                <w:sz w:val="18"/>
                <w:szCs w:val="18"/>
              </w:rPr>
              <w:t>。</w:t>
            </w:r>
          </w:p>
          <w:p w:rsidR="00E11391" w:rsidRDefault="00E11391" w:rsidP="00E11391">
            <w:pPr>
              <w:ind w:left="180" w:hangingChars="100" w:hanging="180"/>
              <w:jc w:val="left"/>
              <w:rPr>
                <w:rFonts w:asciiTheme="majorEastAsia" w:eastAsiaTheme="majorEastAsia" w:hAnsiTheme="majorEastAsia"/>
                <w:sz w:val="18"/>
                <w:szCs w:val="18"/>
              </w:rPr>
            </w:pPr>
          </w:p>
          <w:p w:rsidR="00E11391" w:rsidRDefault="00E11391" w:rsidP="00E11391">
            <w:pPr>
              <w:ind w:left="180" w:hangingChars="100" w:hanging="180"/>
              <w:jc w:val="left"/>
              <w:rPr>
                <w:rFonts w:asciiTheme="majorEastAsia" w:eastAsiaTheme="majorEastAsia" w:hAnsiTheme="majorEastAsia"/>
                <w:sz w:val="18"/>
                <w:szCs w:val="18"/>
              </w:rPr>
            </w:pPr>
          </w:p>
          <w:p w:rsidR="00E11391" w:rsidRDefault="00E11391" w:rsidP="00E11391">
            <w:pPr>
              <w:ind w:left="180" w:hangingChars="100" w:hanging="180"/>
              <w:jc w:val="left"/>
              <w:rPr>
                <w:rFonts w:asciiTheme="majorEastAsia" w:eastAsiaTheme="majorEastAsia" w:hAnsiTheme="majorEastAsia"/>
                <w:sz w:val="18"/>
                <w:szCs w:val="18"/>
              </w:rPr>
            </w:pPr>
          </w:p>
          <w:p w:rsidR="00E11391" w:rsidRDefault="00E11391" w:rsidP="00E11391">
            <w:pPr>
              <w:ind w:left="180" w:hangingChars="100" w:hanging="180"/>
              <w:jc w:val="left"/>
              <w:rPr>
                <w:rFonts w:asciiTheme="majorEastAsia" w:eastAsiaTheme="majorEastAsia" w:hAnsiTheme="majorEastAsia"/>
                <w:sz w:val="18"/>
                <w:szCs w:val="18"/>
              </w:rPr>
            </w:pPr>
          </w:p>
          <w:p w:rsidR="00E11391" w:rsidRDefault="00E11391" w:rsidP="00E11391">
            <w:pPr>
              <w:ind w:left="180" w:hangingChars="100" w:hanging="180"/>
              <w:jc w:val="left"/>
              <w:rPr>
                <w:rFonts w:asciiTheme="majorEastAsia" w:eastAsiaTheme="majorEastAsia" w:hAnsiTheme="majorEastAsia"/>
                <w:sz w:val="18"/>
                <w:szCs w:val="18"/>
              </w:rPr>
            </w:pPr>
          </w:p>
          <w:p w:rsidR="00E11391" w:rsidRPr="00F95355" w:rsidRDefault="00E11391" w:rsidP="00E11391">
            <w:pPr>
              <w:ind w:left="180" w:hangingChars="100" w:hanging="180"/>
              <w:jc w:val="left"/>
              <w:rPr>
                <w:rFonts w:asciiTheme="majorEastAsia" w:eastAsiaTheme="majorEastAsia" w:hAnsiTheme="majorEastAsia"/>
                <w:sz w:val="18"/>
                <w:szCs w:val="18"/>
              </w:rPr>
            </w:pPr>
          </w:p>
        </w:tc>
      </w:tr>
      <w:tr w:rsidR="00E11391" w:rsidRPr="00F95355" w:rsidTr="00E11391">
        <w:trPr>
          <w:trHeight w:val="2117"/>
        </w:trPr>
        <w:tc>
          <w:tcPr>
            <w:tcW w:w="567" w:type="dxa"/>
            <w:vMerge/>
          </w:tcPr>
          <w:p w:rsidR="00E11391" w:rsidRPr="00F95355" w:rsidRDefault="00E11391" w:rsidP="00945C71">
            <w:pPr>
              <w:jc w:val="left"/>
              <w:rPr>
                <w:rFonts w:asciiTheme="majorEastAsia" w:eastAsiaTheme="majorEastAsia" w:hAnsiTheme="majorEastAsia"/>
                <w:sz w:val="18"/>
                <w:szCs w:val="18"/>
              </w:rPr>
            </w:pPr>
          </w:p>
        </w:tc>
        <w:tc>
          <w:tcPr>
            <w:tcW w:w="7939" w:type="dxa"/>
          </w:tcPr>
          <w:p w:rsidR="00E11391" w:rsidRPr="00F95355" w:rsidRDefault="00E11391" w:rsidP="00E11391">
            <w:pPr>
              <w:jc w:val="left"/>
              <w:rPr>
                <w:rFonts w:asciiTheme="majorEastAsia" w:eastAsiaTheme="majorEastAsia" w:hAnsiTheme="majorEastAsia"/>
                <w:sz w:val="18"/>
                <w:szCs w:val="18"/>
              </w:rPr>
            </w:pPr>
            <w:r w:rsidRPr="00F95355">
              <w:rPr>
                <w:rFonts w:asciiTheme="majorEastAsia" w:eastAsiaTheme="majorEastAsia" w:hAnsiTheme="majorEastAsia" w:hint="eastAsia"/>
                <w:sz w:val="18"/>
                <w:szCs w:val="18"/>
              </w:rPr>
              <w:t>（意見の聴取）について</w:t>
            </w:r>
          </w:p>
          <w:p w:rsidR="00E11391" w:rsidRPr="00F95355" w:rsidRDefault="00E11391" w:rsidP="00E11391">
            <w:pPr>
              <w:jc w:val="left"/>
              <w:rPr>
                <w:rFonts w:asciiTheme="majorEastAsia" w:eastAsiaTheme="majorEastAsia" w:hAnsiTheme="majorEastAsia"/>
                <w:sz w:val="18"/>
                <w:szCs w:val="18"/>
              </w:rPr>
            </w:pPr>
            <w:r w:rsidRPr="00F95355">
              <w:rPr>
                <w:rFonts w:asciiTheme="majorEastAsia" w:eastAsiaTheme="majorEastAsia" w:hAnsiTheme="majorEastAsia" w:hint="eastAsia"/>
                <w:sz w:val="18"/>
                <w:szCs w:val="18"/>
              </w:rPr>
              <w:t>熊取町の条例では、「第８条　町は施策の基本方針を制定若しくは変更する場合、又は施策の基本方針に基づく施策の実施において必要がある場合、ろう者及びその関係者から意見を聴くものとする。」という条項があります。貝塚市でも必要ではないでしょうか。現に行われていることであり、言うまでもないことなのですが、条例にも規定しておくべきだと思います。</w:t>
            </w:r>
          </w:p>
        </w:tc>
        <w:tc>
          <w:tcPr>
            <w:tcW w:w="6804" w:type="dxa"/>
          </w:tcPr>
          <w:p w:rsidR="006F1317" w:rsidRDefault="00E11391" w:rsidP="00E11391">
            <w:pPr>
              <w:ind w:left="180" w:hangingChars="100" w:hanging="180"/>
              <w:jc w:val="left"/>
              <w:rPr>
                <w:rFonts w:asciiTheme="majorEastAsia" w:eastAsiaTheme="majorEastAsia" w:hAnsiTheme="majorEastAsia"/>
                <w:sz w:val="18"/>
                <w:szCs w:val="18"/>
              </w:rPr>
            </w:pPr>
            <w:r w:rsidRPr="00F95355">
              <w:rPr>
                <w:rFonts w:asciiTheme="majorEastAsia" w:eastAsiaTheme="majorEastAsia" w:hAnsiTheme="majorEastAsia" w:hint="eastAsia"/>
                <w:sz w:val="18"/>
                <w:szCs w:val="18"/>
              </w:rPr>
              <w:t>本市において</w:t>
            </w:r>
            <w:r w:rsidR="00667CFD">
              <w:rPr>
                <w:rFonts w:asciiTheme="majorEastAsia" w:eastAsiaTheme="majorEastAsia" w:hAnsiTheme="majorEastAsia" w:hint="eastAsia"/>
                <w:sz w:val="18"/>
                <w:szCs w:val="18"/>
              </w:rPr>
              <w:t>は</w:t>
            </w:r>
            <w:r w:rsidRPr="00F95355">
              <w:rPr>
                <w:rFonts w:asciiTheme="majorEastAsia" w:eastAsiaTheme="majorEastAsia" w:hAnsiTheme="majorEastAsia" w:hint="eastAsia"/>
                <w:sz w:val="18"/>
                <w:szCs w:val="18"/>
              </w:rPr>
              <w:t>、</w:t>
            </w:r>
            <w:r w:rsidR="00667CFD">
              <w:rPr>
                <w:rFonts w:asciiTheme="majorEastAsia" w:eastAsiaTheme="majorEastAsia" w:hAnsiTheme="majorEastAsia" w:hint="eastAsia"/>
                <w:sz w:val="18"/>
                <w:szCs w:val="18"/>
              </w:rPr>
              <w:t>障害者基本法第10条第２項により</w:t>
            </w:r>
            <w:r w:rsidR="006F1317">
              <w:rPr>
                <w:rFonts w:asciiTheme="majorEastAsia" w:eastAsiaTheme="majorEastAsia" w:hAnsiTheme="majorEastAsia" w:hint="eastAsia"/>
                <w:sz w:val="18"/>
                <w:szCs w:val="18"/>
              </w:rPr>
              <w:t>、</w:t>
            </w:r>
            <w:r w:rsidRPr="00F95355">
              <w:rPr>
                <w:rFonts w:asciiTheme="majorEastAsia" w:eastAsiaTheme="majorEastAsia" w:hAnsiTheme="majorEastAsia" w:hint="eastAsia"/>
                <w:sz w:val="18"/>
                <w:szCs w:val="18"/>
              </w:rPr>
              <w:t>障害者の自立及び社会参加</w:t>
            </w:r>
          </w:p>
          <w:p w:rsidR="006F1317" w:rsidRDefault="00E11391" w:rsidP="00667CFD">
            <w:pPr>
              <w:ind w:left="180" w:hangingChars="100" w:hanging="180"/>
              <w:jc w:val="left"/>
              <w:rPr>
                <w:rFonts w:asciiTheme="majorEastAsia" w:eastAsiaTheme="majorEastAsia" w:hAnsiTheme="majorEastAsia"/>
                <w:sz w:val="18"/>
                <w:szCs w:val="18"/>
              </w:rPr>
            </w:pPr>
            <w:r w:rsidRPr="00F95355">
              <w:rPr>
                <w:rFonts w:asciiTheme="majorEastAsia" w:eastAsiaTheme="majorEastAsia" w:hAnsiTheme="majorEastAsia" w:hint="eastAsia"/>
                <w:sz w:val="18"/>
                <w:szCs w:val="18"/>
              </w:rPr>
              <w:t>の支援等の施策を講ずるに</w:t>
            </w:r>
            <w:r w:rsidR="001C64B6">
              <w:rPr>
                <w:rFonts w:asciiTheme="majorEastAsia" w:eastAsiaTheme="majorEastAsia" w:hAnsiTheme="majorEastAsia" w:hint="eastAsia"/>
                <w:sz w:val="18"/>
                <w:szCs w:val="18"/>
              </w:rPr>
              <w:t>あ</w:t>
            </w:r>
            <w:r w:rsidRPr="00F95355">
              <w:rPr>
                <w:rFonts w:asciiTheme="majorEastAsia" w:eastAsiaTheme="majorEastAsia" w:hAnsiTheme="majorEastAsia" w:hint="eastAsia"/>
                <w:sz w:val="18"/>
                <w:szCs w:val="18"/>
              </w:rPr>
              <w:t>たって</w:t>
            </w:r>
            <w:r w:rsidR="003F53D8">
              <w:rPr>
                <w:rFonts w:asciiTheme="majorEastAsia" w:eastAsiaTheme="majorEastAsia" w:hAnsiTheme="majorEastAsia" w:hint="eastAsia"/>
                <w:sz w:val="18"/>
                <w:szCs w:val="18"/>
              </w:rPr>
              <w:t>は、</w:t>
            </w:r>
            <w:r w:rsidRPr="00F95355">
              <w:rPr>
                <w:rFonts w:asciiTheme="majorEastAsia" w:eastAsiaTheme="majorEastAsia" w:hAnsiTheme="majorEastAsia" w:hint="eastAsia"/>
                <w:sz w:val="18"/>
                <w:szCs w:val="18"/>
              </w:rPr>
              <w:t>障害者</w:t>
            </w:r>
            <w:r w:rsidR="001C64B6">
              <w:rPr>
                <w:rFonts w:asciiTheme="majorEastAsia" w:eastAsiaTheme="majorEastAsia" w:hAnsiTheme="majorEastAsia" w:hint="eastAsia"/>
                <w:sz w:val="18"/>
                <w:szCs w:val="18"/>
              </w:rPr>
              <w:t>及びその他の関係者</w:t>
            </w:r>
            <w:r w:rsidRPr="00F95355">
              <w:rPr>
                <w:rFonts w:asciiTheme="majorEastAsia" w:eastAsiaTheme="majorEastAsia" w:hAnsiTheme="majorEastAsia" w:hint="eastAsia"/>
                <w:sz w:val="18"/>
                <w:szCs w:val="18"/>
              </w:rPr>
              <w:t>の方の意見を</w:t>
            </w:r>
          </w:p>
          <w:p w:rsidR="00021D8B" w:rsidRDefault="00E11391" w:rsidP="00021D8B">
            <w:pPr>
              <w:ind w:left="180" w:hangingChars="100" w:hanging="180"/>
              <w:jc w:val="left"/>
              <w:rPr>
                <w:rFonts w:asciiTheme="majorEastAsia" w:eastAsiaTheme="majorEastAsia" w:hAnsiTheme="majorEastAsia"/>
                <w:sz w:val="18"/>
                <w:szCs w:val="18"/>
              </w:rPr>
            </w:pPr>
            <w:r w:rsidRPr="00F95355">
              <w:rPr>
                <w:rFonts w:asciiTheme="majorEastAsia" w:eastAsiaTheme="majorEastAsia" w:hAnsiTheme="majorEastAsia" w:hint="eastAsia"/>
                <w:sz w:val="18"/>
                <w:szCs w:val="18"/>
              </w:rPr>
              <w:t>聴くことを原則としております。</w:t>
            </w:r>
            <w:r w:rsidR="00FA74B3">
              <w:rPr>
                <w:rFonts w:asciiTheme="majorEastAsia" w:eastAsiaTheme="majorEastAsia" w:hAnsiTheme="majorEastAsia" w:hint="eastAsia"/>
                <w:sz w:val="18"/>
                <w:szCs w:val="18"/>
              </w:rPr>
              <w:t>本条例に基づく施策の推進方針を定め</w:t>
            </w:r>
            <w:r w:rsidR="00021D8B">
              <w:rPr>
                <w:rFonts w:asciiTheme="majorEastAsia" w:eastAsiaTheme="majorEastAsia" w:hAnsiTheme="majorEastAsia" w:hint="eastAsia"/>
                <w:sz w:val="18"/>
                <w:szCs w:val="18"/>
              </w:rPr>
              <w:t>、見直し</w:t>
            </w:r>
          </w:p>
          <w:p w:rsidR="00E11391" w:rsidRDefault="00021D8B" w:rsidP="00021D8B">
            <w:pPr>
              <w:ind w:left="18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等を行う場合も同じ考えであります。</w:t>
            </w:r>
          </w:p>
        </w:tc>
      </w:tr>
      <w:tr w:rsidR="00E11391" w:rsidRPr="00F95355" w:rsidTr="00E11391">
        <w:trPr>
          <w:trHeight w:val="1635"/>
        </w:trPr>
        <w:tc>
          <w:tcPr>
            <w:tcW w:w="567" w:type="dxa"/>
            <w:vMerge w:val="restart"/>
          </w:tcPr>
          <w:p w:rsidR="00E11391" w:rsidRPr="002B5627" w:rsidRDefault="00E11391" w:rsidP="00945C71">
            <w:pPr>
              <w:jc w:val="left"/>
              <w:rPr>
                <w:rFonts w:asciiTheme="majorEastAsia" w:eastAsiaTheme="majorEastAsia" w:hAnsiTheme="majorEastAsia"/>
                <w:b/>
                <w:sz w:val="18"/>
                <w:szCs w:val="18"/>
              </w:rPr>
            </w:pPr>
            <w:r w:rsidRPr="002B5627">
              <w:rPr>
                <w:rFonts w:asciiTheme="majorEastAsia" w:eastAsiaTheme="majorEastAsia" w:hAnsiTheme="majorEastAsia" w:hint="eastAsia"/>
                <w:b/>
                <w:sz w:val="18"/>
                <w:szCs w:val="18"/>
              </w:rPr>
              <w:t>②</w:t>
            </w:r>
          </w:p>
        </w:tc>
        <w:tc>
          <w:tcPr>
            <w:tcW w:w="7939" w:type="dxa"/>
          </w:tcPr>
          <w:p w:rsidR="00E11391" w:rsidRPr="00E73C12" w:rsidRDefault="00E11391" w:rsidP="00945C71">
            <w:pPr>
              <w:jc w:val="left"/>
              <w:rPr>
                <w:rFonts w:asciiTheme="majorEastAsia" w:eastAsiaTheme="majorEastAsia" w:hAnsiTheme="majorEastAsia"/>
                <w:sz w:val="18"/>
                <w:szCs w:val="18"/>
              </w:rPr>
            </w:pPr>
            <w:r w:rsidRPr="00E73C12">
              <w:rPr>
                <w:rFonts w:asciiTheme="majorEastAsia" w:eastAsiaTheme="majorEastAsia" w:hAnsiTheme="majorEastAsia" w:hint="eastAsia"/>
                <w:sz w:val="18"/>
                <w:szCs w:val="18"/>
              </w:rPr>
              <w:t>（概要等について）</w:t>
            </w:r>
          </w:p>
          <w:p w:rsidR="00E11391" w:rsidRPr="00E73C12" w:rsidRDefault="00E11391" w:rsidP="00945C71">
            <w:pPr>
              <w:jc w:val="left"/>
              <w:rPr>
                <w:rFonts w:asciiTheme="majorEastAsia" w:eastAsiaTheme="majorEastAsia" w:hAnsiTheme="majorEastAsia"/>
                <w:sz w:val="18"/>
                <w:szCs w:val="18"/>
              </w:rPr>
            </w:pPr>
            <w:r w:rsidRPr="00E73C12">
              <w:rPr>
                <w:rFonts w:asciiTheme="majorEastAsia" w:eastAsiaTheme="majorEastAsia" w:hAnsiTheme="majorEastAsia" w:hint="eastAsia"/>
                <w:sz w:val="18"/>
                <w:szCs w:val="18"/>
              </w:rPr>
              <w:t>・１条例制定の背景</w:t>
            </w:r>
          </w:p>
          <w:p w:rsidR="00E11391" w:rsidRDefault="00E11391" w:rsidP="00945C71">
            <w:pPr>
              <w:ind w:left="180" w:hangingChars="100" w:hanging="180"/>
              <w:jc w:val="left"/>
              <w:rPr>
                <w:rFonts w:asciiTheme="majorEastAsia" w:eastAsiaTheme="majorEastAsia" w:hAnsiTheme="majorEastAsia"/>
                <w:sz w:val="18"/>
                <w:szCs w:val="18"/>
              </w:rPr>
            </w:pPr>
            <w:r w:rsidRPr="00E73C12">
              <w:rPr>
                <w:rFonts w:asciiTheme="majorEastAsia" w:eastAsiaTheme="majorEastAsia" w:hAnsiTheme="majorEastAsia" w:hint="eastAsia"/>
                <w:sz w:val="18"/>
                <w:szCs w:val="18"/>
              </w:rPr>
              <w:t xml:space="preserve">　7行目「不便や不安を感じながら・・・」というのは合わないと思います。ずっと理不尽な差別を受けてきたのに、言葉が軽く感じられました。</w:t>
            </w:r>
          </w:p>
          <w:p w:rsidR="00E11391" w:rsidRPr="00E73C12" w:rsidRDefault="00E11391" w:rsidP="00D36ED8">
            <w:pPr>
              <w:ind w:left="180" w:hangingChars="100" w:hanging="180"/>
              <w:jc w:val="left"/>
              <w:rPr>
                <w:rFonts w:asciiTheme="majorEastAsia" w:eastAsiaTheme="majorEastAsia" w:hAnsiTheme="majorEastAsia"/>
                <w:sz w:val="18"/>
                <w:szCs w:val="18"/>
              </w:rPr>
            </w:pPr>
          </w:p>
        </w:tc>
        <w:tc>
          <w:tcPr>
            <w:tcW w:w="6804" w:type="dxa"/>
          </w:tcPr>
          <w:p w:rsidR="003F53D8" w:rsidRDefault="00E11391" w:rsidP="00F3781F">
            <w:pPr>
              <w:ind w:left="180" w:hangingChars="100" w:hanging="180"/>
              <w:jc w:val="left"/>
              <w:rPr>
                <w:rFonts w:asciiTheme="majorEastAsia" w:eastAsiaTheme="majorEastAsia" w:hAnsiTheme="majorEastAsia"/>
                <w:sz w:val="18"/>
                <w:szCs w:val="18"/>
              </w:rPr>
            </w:pPr>
            <w:r w:rsidRPr="00E73C12">
              <w:rPr>
                <w:rFonts w:asciiTheme="majorEastAsia" w:eastAsiaTheme="majorEastAsia" w:hAnsiTheme="majorEastAsia" w:hint="eastAsia"/>
                <w:sz w:val="18"/>
                <w:szCs w:val="18"/>
              </w:rPr>
              <w:t>本条例制定後、手話の普及を図るための取組を行ううえで、手話の技術だけでは</w:t>
            </w:r>
          </w:p>
          <w:p w:rsidR="00E11391" w:rsidRPr="00E73C12" w:rsidRDefault="00E11391" w:rsidP="00F3781F">
            <w:pPr>
              <w:ind w:left="180" w:hangingChars="100" w:hanging="180"/>
              <w:jc w:val="left"/>
              <w:rPr>
                <w:rFonts w:asciiTheme="majorEastAsia" w:eastAsiaTheme="majorEastAsia" w:hAnsiTheme="majorEastAsia"/>
                <w:sz w:val="18"/>
                <w:szCs w:val="18"/>
              </w:rPr>
            </w:pPr>
            <w:r w:rsidRPr="00E73C12">
              <w:rPr>
                <w:rFonts w:asciiTheme="majorEastAsia" w:eastAsiaTheme="majorEastAsia" w:hAnsiTheme="majorEastAsia" w:hint="eastAsia"/>
                <w:sz w:val="18"/>
                <w:szCs w:val="18"/>
              </w:rPr>
              <w:t>なく、ろう者と手話の歴史についてもお伝えしていきたいと考えています。</w:t>
            </w:r>
          </w:p>
          <w:p w:rsidR="00E11391" w:rsidRDefault="00E11391" w:rsidP="00E73C12">
            <w:pPr>
              <w:ind w:left="180" w:hangingChars="100" w:hanging="180"/>
              <w:jc w:val="left"/>
              <w:rPr>
                <w:rFonts w:asciiTheme="majorEastAsia" w:eastAsiaTheme="majorEastAsia" w:hAnsiTheme="majorEastAsia"/>
                <w:sz w:val="18"/>
                <w:szCs w:val="18"/>
              </w:rPr>
            </w:pPr>
          </w:p>
          <w:p w:rsidR="00E11391" w:rsidRDefault="00E11391" w:rsidP="00E73C12">
            <w:pPr>
              <w:ind w:left="180" w:hangingChars="100" w:hanging="180"/>
              <w:jc w:val="left"/>
              <w:rPr>
                <w:rFonts w:asciiTheme="majorEastAsia" w:eastAsiaTheme="majorEastAsia" w:hAnsiTheme="majorEastAsia"/>
                <w:sz w:val="18"/>
                <w:szCs w:val="18"/>
              </w:rPr>
            </w:pPr>
          </w:p>
          <w:p w:rsidR="00E11391" w:rsidRPr="00E73C12" w:rsidRDefault="00E11391" w:rsidP="00E73C12">
            <w:pPr>
              <w:ind w:left="180" w:hangingChars="100" w:hanging="180"/>
              <w:jc w:val="left"/>
              <w:rPr>
                <w:rFonts w:asciiTheme="majorEastAsia" w:eastAsiaTheme="majorEastAsia" w:hAnsiTheme="majorEastAsia"/>
                <w:sz w:val="18"/>
                <w:szCs w:val="18"/>
              </w:rPr>
            </w:pPr>
          </w:p>
        </w:tc>
      </w:tr>
      <w:tr w:rsidR="00E11391" w:rsidRPr="00F95355" w:rsidTr="00E73C12">
        <w:trPr>
          <w:trHeight w:val="2670"/>
        </w:trPr>
        <w:tc>
          <w:tcPr>
            <w:tcW w:w="567" w:type="dxa"/>
            <w:vMerge/>
          </w:tcPr>
          <w:p w:rsidR="00E11391" w:rsidRPr="002B5627" w:rsidRDefault="00E11391" w:rsidP="00945C71">
            <w:pPr>
              <w:jc w:val="left"/>
              <w:rPr>
                <w:rFonts w:asciiTheme="majorEastAsia" w:eastAsiaTheme="majorEastAsia" w:hAnsiTheme="majorEastAsia"/>
                <w:b/>
                <w:sz w:val="18"/>
                <w:szCs w:val="18"/>
              </w:rPr>
            </w:pPr>
          </w:p>
        </w:tc>
        <w:tc>
          <w:tcPr>
            <w:tcW w:w="7939" w:type="dxa"/>
          </w:tcPr>
          <w:p w:rsidR="00E11391" w:rsidRPr="00E73C12" w:rsidRDefault="00E11391" w:rsidP="00E11391">
            <w:pPr>
              <w:jc w:val="left"/>
              <w:rPr>
                <w:rFonts w:asciiTheme="majorEastAsia" w:eastAsiaTheme="majorEastAsia" w:hAnsiTheme="majorEastAsia"/>
                <w:sz w:val="18"/>
                <w:szCs w:val="18"/>
              </w:rPr>
            </w:pPr>
            <w:r w:rsidRPr="00E73C12">
              <w:rPr>
                <w:rFonts w:asciiTheme="majorEastAsia" w:eastAsiaTheme="majorEastAsia" w:hAnsiTheme="majorEastAsia" w:hint="eastAsia"/>
                <w:sz w:val="18"/>
                <w:szCs w:val="18"/>
              </w:rPr>
              <w:t>２、手話を学ぶ機会の確保</w:t>
            </w:r>
          </w:p>
          <w:p w:rsidR="00E11391" w:rsidRPr="00E73C12" w:rsidRDefault="00E11391" w:rsidP="00E11391">
            <w:pPr>
              <w:ind w:left="180" w:hangingChars="100" w:hanging="180"/>
              <w:jc w:val="left"/>
              <w:rPr>
                <w:rFonts w:asciiTheme="majorEastAsia" w:eastAsiaTheme="majorEastAsia" w:hAnsiTheme="majorEastAsia"/>
                <w:sz w:val="18"/>
                <w:szCs w:val="18"/>
              </w:rPr>
            </w:pPr>
            <w:r w:rsidRPr="00E73C12">
              <w:rPr>
                <w:rFonts w:asciiTheme="majorEastAsia" w:eastAsiaTheme="majorEastAsia" w:hAnsiTheme="majorEastAsia" w:hint="eastAsia"/>
                <w:sz w:val="18"/>
                <w:szCs w:val="18"/>
              </w:rPr>
              <w:t xml:space="preserve">　市民に関しては手話講習会を開いて下さっていますが、学校に対しては何をするのか言葉からは分かりにくいです。全ての小学校・中学校の教職員・児童・学生に対して手話を学ぶ機会を与えて欲しいです。今は手話を教育に取り入れていない学校も多く、ろうあ者に対する理解に温度差を感じます。子供達が外国の人に通じるように英語を習うなら、日本に住む日本人のろうあ者の言葉である手話と関わる機会をぜひ与えてもらいたいです。</w:t>
            </w:r>
          </w:p>
        </w:tc>
        <w:tc>
          <w:tcPr>
            <w:tcW w:w="6804" w:type="dxa"/>
          </w:tcPr>
          <w:p w:rsidR="008C0745" w:rsidRDefault="00E11391" w:rsidP="00E11391">
            <w:pPr>
              <w:ind w:left="180" w:hangingChars="100" w:hanging="180"/>
              <w:jc w:val="left"/>
              <w:rPr>
                <w:rFonts w:asciiTheme="majorEastAsia" w:eastAsiaTheme="majorEastAsia" w:hAnsiTheme="majorEastAsia"/>
                <w:sz w:val="18"/>
                <w:szCs w:val="18"/>
              </w:rPr>
            </w:pPr>
            <w:r w:rsidRPr="00E73C12">
              <w:rPr>
                <w:rFonts w:asciiTheme="majorEastAsia" w:eastAsiaTheme="majorEastAsia" w:hAnsiTheme="majorEastAsia" w:hint="eastAsia"/>
                <w:sz w:val="18"/>
                <w:szCs w:val="18"/>
              </w:rPr>
              <w:t>手話の義務教育化については、国による学習指導要領の改正などの対応が必要と</w:t>
            </w:r>
          </w:p>
          <w:p w:rsidR="008C0745" w:rsidRDefault="00E11391" w:rsidP="00E11391">
            <w:pPr>
              <w:ind w:left="180" w:hangingChars="100" w:hanging="180"/>
              <w:jc w:val="left"/>
              <w:rPr>
                <w:rFonts w:asciiTheme="majorEastAsia" w:eastAsiaTheme="majorEastAsia" w:hAnsiTheme="majorEastAsia"/>
                <w:sz w:val="18"/>
                <w:szCs w:val="18"/>
              </w:rPr>
            </w:pPr>
            <w:r w:rsidRPr="00E73C12">
              <w:rPr>
                <w:rFonts w:asciiTheme="majorEastAsia" w:eastAsiaTheme="majorEastAsia" w:hAnsiTheme="majorEastAsia" w:hint="eastAsia"/>
                <w:sz w:val="18"/>
                <w:szCs w:val="18"/>
              </w:rPr>
              <w:t>なるものです。このため、まずは市としての取組を進めていきたいと考えていま</w:t>
            </w:r>
          </w:p>
          <w:p w:rsidR="008C0745" w:rsidRDefault="00E11391" w:rsidP="00E11391">
            <w:pPr>
              <w:ind w:left="180" w:hangingChars="100" w:hanging="180"/>
              <w:jc w:val="left"/>
              <w:rPr>
                <w:rFonts w:asciiTheme="majorEastAsia" w:eastAsiaTheme="majorEastAsia" w:hAnsiTheme="majorEastAsia"/>
                <w:sz w:val="18"/>
                <w:szCs w:val="18"/>
              </w:rPr>
            </w:pPr>
            <w:r w:rsidRPr="00E73C12">
              <w:rPr>
                <w:rFonts w:asciiTheme="majorEastAsia" w:eastAsiaTheme="majorEastAsia" w:hAnsiTheme="majorEastAsia" w:hint="eastAsia"/>
                <w:sz w:val="18"/>
                <w:szCs w:val="18"/>
              </w:rPr>
              <w:t>す。本条例制定後、手話への理解の促進及び手話の普及を図るため、具体的な施</w:t>
            </w:r>
          </w:p>
          <w:p w:rsidR="008C0745" w:rsidRDefault="00E11391" w:rsidP="008C0745">
            <w:pPr>
              <w:ind w:left="180" w:hangingChars="100" w:hanging="180"/>
              <w:jc w:val="left"/>
              <w:rPr>
                <w:rFonts w:asciiTheme="majorEastAsia" w:eastAsiaTheme="majorEastAsia" w:hAnsiTheme="majorEastAsia"/>
                <w:sz w:val="18"/>
                <w:szCs w:val="18"/>
              </w:rPr>
            </w:pPr>
            <w:r w:rsidRPr="00E73C12">
              <w:rPr>
                <w:rFonts w:asciiTheme="majorEastAsia" w:eastAsiaTheme="majorEastAsia" w:hAnsiTheme="majorEastAsia" w:hint="eastAsia"/>
                <w:sz w:val="18"/>
                <w:szCs w:val="18"/>
              </w:rPr>
              <w:t>策を実施するための「施策の推進方針」を策定します。現在のところ、本市にお</w:t>
            </w:r>
          </w:p>
          <w:p w:rsidR="008C0745" w:rsidRDefault="00E11391" w:rsidP="008C0745">
            <w:pPr>
              <w:ind w:left="180" w:hangingChars="100" w:hanging="180"/>
              <w:jc w:val="left"/>
              <w:rPr>
                <w:rFonts w:asciiTheme="majorEastAsia" w:eastAsiaTheme="majorEastAsia" w:hAnsiTheme="majorEastAsia"/>
                <w:sz w:val="18"/>
                <w:szCs w:val="18"/>
              </w:rPr>
            </w:pPr>
            <w:r w:rsidRPr="00E73C12">
              <w:rPr>
                <w:rFonts w:asciiTheme="majorEastAsia" w:eastAsiaTheme="majorEastAsia" w:hAnsiTheme="majorEastAsia" w:hint="eastAsia"/>
                <w:sz w:val="18"/>
                <w:szCs w:val="18"/>
              </w:rPr>
              <w:t>いては、全ての小学校でいわゆる「総合的な学習の時間」などを活用して手話に</w:t>
            </w:r>
          </w:p>
          <w:p w:rsidR="008C0745" w:rsidRDefault="00E11391" w:rsidP="008C0745">
            <w:pPr>
              <w:ind w:left="180" w:hangingChars="100" w:hanging="180"/>
              <w:jc w:val="left"/>
              <w:rPr>
                <w:rFonts w:asciiTheme="majorEastAsia" w:eastAsiaTheme="majorEastAsia" w:hAnsiTheme="majorEastAsia"/>
                <w:sz w:val="18"/>
                <w:szCs w:val="18"/>
              </w:rPr>
            </w:pPr>
            <w:r w:rsidRPr="00E73C12">
              <w:rPr>
                <w:rFonts w:asciiTheme="majorEastAsia" w:eastAsiaTheme="majorEastAsia" w:hAnsiTheme="majorEastAsia" w:hint="eastAsia"/>
                <w:sz w:val="18"/>
                <w:szCs w:val="18"/>
              </w:rPr>
              <w:t>触れる取組みを進めています。いただいた学校で手話を学ぶ機会についてのご意</w:t>
            </w:r>
          </w:p>
          <w:p w:rsidR="00E11391" w:rsidRPr="00E73C12" w:rsidRDefault="00E11391" w:rsidP="008C0745">
            <w:pPr>
              <w:ind w:left="180" w:hangingChars="100" w:hanging="180"/>
              <w:jc w:val="left"/>
              <w:rPr>
                <w:rFonts w:asciiTheme="majorEastAsia" w:eastAsiaTheme="majorEastAsia" w:hAnsiTheme="majorEastAsia"/>
                <w:sz w:val="18"/>
                <w:szCs w:val="18"/>
              </w:rPr>
            </w:pPr>
            <w:r w:rsidRPr="00E73C12">
              <w:rPr>
                <w:rFonts w:asciiTheme="majorEastAsia" w:eastAsiaTheme="majorEastAsia" w:hAnsiTheme="majorEastAsia" w:hint="eastAsia"/>
                <w:sz w:val="18"/>
                <w:szCs w:val="18"/>
              </w:rPr>
              <w:t>見は今後の取組みの参考とさせていただきます。</w:t>
            </w:r>
          </w:p>
        </w:tc>
      </w:tr>
      <w:tr w:rsidR="002D189A" w:rsidRPr="00F95355" w:rsidTr="00E73C12">
        <w:tc>
          <w:tcPr>
            <w:tcW w:w="567" w:type="dxa"/>
          </w:tcPr>
          <w:p w:rsidR="002D189A" w:rsidRPr="00F95355" w:rsidRDefault="002D189A" w:rsidP="00945C71">
            <w:pPr>
              <w:jc w:val="left"/>
              <w:rPr>
                <w:rFonts w:asciiTheme="majorEastAsia" w:eastAsiaTheme="majorEastAsia" w:hAnsiTheme="majorEastAsia"/>
                <w:sz w:val="18"/>
                <w:szCs w:val="18"/>
              </w:rPr>
            </w:pPr>
            <w:r w:rsidRPr="00F95355">
              <w:rPr>
                <w:rFonts w:asciiTheme="majorEastAsia" w:eastAsiaTheme="majorEastAsia" w:hAnsiTheme="majorEastAsia" w:hint="eastAsia"/>
                <w:sz w:val="18"/>
                <w:szCs w:val="18"/>
              </w:rPr>
              <w:t>③</w:t>
            </w:r>
          </w:p>
        </w:tc>
        <w:tc>
          <w:tcPr>
            <w:tcW w:w="7939" w:type="dxa"/>
          </w:tcPr>
          <w:p w:rsidR="002D189A" w:rsidRPr="00F95355" w:rsidRDefault="002D189A" w:rsidP="00E11391">
            <w:pPr>
              <w:jc w:val="left"/>
              <w:rPr>
                <w:rFonts w:asciiTheme="majorEastAsia" w:eastAsiaTheme="majorEastAsia" w:hAnsiTheme="majorEastAsia"/>
                <w:sz w:val="18"/>
                <w:szCs w:val="18"/>
              </w:rPr>
            </w:pPr>
            <w:r w:rsidRPr="00F95355">
              <w:rPr>
                <w:rFonts w:asciiTheme="majorEastAsia" w:eastAsiaTheme="majorEastAsia" w:hAnsiTheme="majorEastAsia" w:hint="eastAsia"/>
                <w:sz w:val="18"/>
                <w:szCs w:val="18"/>
              </w:rPr>
              <w:t>手話言語条例が制定されれば、手話が日本語や英語と同じく、言語であると広く一般に認識されることになると思われます。それにより、聴覚障害者の社会的地位の向上、聴覚障害者に対する福祉制度の向上、充実が図られものと思われ、一刻も早く制定されることを期待しております。また、手話言語条例の制定と並行して、聴覚障害者が今以上の情報獲得できる体制作りを推進していただきたいと思います。体制作りには、資金面と人材面の課題があります。資金面は議会で活発な議論を交わして予算の確保を、また、人材面では手話通訳者の養成が必要と思います。市役所、市民病院等の公的機関には手話通訳者の派遣や、電話リレーサービスを始めていただきたいと思っています。</w:t>
            </w:r>
          </w:p>
        </w:tc>
        <w:tc>
          <w:tcPr>
            <w:tcW w:w="6804" w:type="dxa"/>
          </w:tcPr>
          <w:p w:rsidR="002D189A" w:rsidRPr="00F95355" w:rsidRDefault="003B7E2A" w:rsidP="00964D98">
            <w:pPr>
              <w:jc w:val="left"/>
              <w:rPr>
                <w:rFonts w:asciiTheme="majorEastAsia" w:eastAsiaTheme="majorEastAsia" w:hAnsiTheme="majorEastAsia"/>
                <w:sz w:val="18"/>
                <w:szCs w:val="18"/>
              </w:rPr>
            </w:pPr>
            <w:r w:rsidRPr="00F95355">
              <w:rPr>
                <w:rFonts w:asciiTheme="majorEastAsia" w:eastAsiaTheme="majorEastAsia" w:hAnsiTheme="majorEastAsia" w:hint="eastAsia"/>
                <w:sz w:val="18"/>
                <w:szCs w:val="18"/>
              </w:rPr>
              <w:t>本条例制定後、手話への理解の促進及び手話の普及を図るため</w:t>
            </w:r>
            <w:r w:rsidR="00367C4E" w:rsidRPr="00F95355">
              <w:rPr>
                <w:rFonts w:asciiTheme="majorEastAsia" w:eastAsiaTheme="majorEastAsia" w:hAnsiTheme="majorEastAsia" w:hint="eastAsia"/>
                <w:sz w:val="18"/>
                <w:szCs w:val="18"/>
              </w:rPr>
              <w:t>、</w:t>
            </w:r>
            <w:r w:rsidRPr="00F95355">
              <w:rPr>
                <w:rFonts w:asciiTheme="majorEastAsia" w:eastAsiaTheme="majorEastAsia" w:hAnsiTheme="majorEastAsia" w:hint="eastAsia"/>
                <w:sz w:val="18"/>
                <w:szCs w:val="18"/>
              </w:rPr>
              <w:t>具体的な施策を実施するための「施策の推進方針」を策定します。いただいた</w:t>
            </w:r>
            <w:r w:rsidR="00964D98" w:rsidRPr="00F95355">
              <w:rPr>
                <w:rFonts w:asciiTheme="majorEastAsia" w:eastAsiaTheme="majorEastAsia" w:hAnsiTheme="majorEastAsia" w:hint="eastAsia"/>
                <w:sz w:val="18"/>
                <w:szCs w:val="18"/>
              </w:rPr>
              <w:t>手話に関する施策に係る</w:t>
            </w:r>
            <w:r w:rsidRPr="00F95355">
              <w:rPr>
                <w:rFonts w:asciiTheme="majorEastAsia" w:eastAsiaTheme="majorEastAsia" w:hAnsiTheme="majorEastAsia" w:hint="eastAsia"/>
                <w:sz w:val="18"/>
                <w:szCs w:val="18"/>
              </w:rPr>
              <w:t>ご意見は今後の取組みの参考とさせていただきます。</w:t>
            </w:r>
          </w:p>
        </w:tc>
      </w:tr>
      <w:tr w:rsidR="002D189A" w:rsidRPr="00F95355" w:rsidTr="00E73C12">
        <w:tc>
          <w:tcPr>
            <w:tcW w:w="567" w:type="dxa"/>
          </w:tcPr>
          <w:p w:rsidR="002D189A" w:rsidRPr="00F95355" w:rsidRDefault="002D189A" w:rsidP="00945C71">
            <w:pPr>
              <w:jc w:val="left"/>
              <w:rPr>
                <w:rFonts w:asciiTheme="majorEastAsia" w:eastAsiaTheme="majorEastAsia" w:hAnsiTheme="majorEastAsia"/>
                <w:sz w:val="18"/>
                <w:szCs w:val="18"/>
              </w:rPr>
            </w:pPr>
            <w:r w:rsidRPr="00F95355">
              <w:rPr>
                <w:rFonts w:asciiTheme="majorEastAsia" w:eastAsiaTheme="majorEastAsia" w:hAnsiTheme="majorEastAsia" w:hint="eastAsia"/>
                <w:sz w:val="18"/>
                <w:szCs w:val="18"/>
              </w:rPr>
              <w:lastRenderedPageBreak/>
              <w:t>④</w:t>
            </w:r>
          </w:p>
        </w:tc>
        <w:tc>
          <w:tcPr>
            <w:tcW w:w="7939" w:type="dxa"/>
          </w:tcPr>
          <w:p w:rsidR="002D189A" w:rsidRPr="00F95355" w:rsidRDefault="00021D8B" w:rsidP="00945C71">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条例案</w:t>
            </w:r>
            <w:r w:rsidR="002D189A" w:rsidRPr="00F95355">
              <w:rPr>
                <w:rFonts w:asciiTheme="majorEastAsia" w:eastAsiaTheme="majorEastAsia" w:hAnsiTheme="majorEastAsia" w:hint="eastAsia"/>
                <w:sz w:val="18"/>
                <w:szCs w:val="18"/>
              </w:rPr>
              <w:t>を読んでろう者の方々に何か大きな力となるものを具体的に見いだせないように思い</w:t>
            </w:r>
            <w:r>
              <w:rPr>
                <w:rFonts w:asciiTheme="majorEastAsia" w:eastAsiaTheme="majorEastAsia" w:hAnsiTheme="majorEastAsia" w:hint="eastAsia"/>
                <w:sz w:val="18"/>
                <w:szCs w:val="18"/>
              </w:rPr>
              <w:t>、</w:t>
            </w:r>
            <w:r w:rsidR="002D189A" w:rsidRPr="00F95355">
              <w:rPr>
                <w:rFonts w:asciiTheme="majorEastAsia" w:eastAsiaTheme="majorEastAsia" w:hAnsiTheme="majorEastAsia" w:hint="eastAsia"/>
                <w:sz w:val="18"/>
                <w:szCs w:val="18"/>
              </w:rPr>
              <w:t>なんだか少し残念な気がしました。私は個人的には年に1回程度ろう者の方がたと一緒に活動する機会がありますが、皆さん明るく前向きで熱心に取り組みとても楽しい時間を共有しています。私は手話を使うことができませんが、手話通訳者によりスムーズな時間を過ごしていました。わたしの話も多分口話で読んでくれているのだと思いました。しかし、何の不便を感じさせていてくれても、みなさんは大変な努力で口話を身につけているのだと思います。みなさんが仲間と話すときの会話は、凄いスピードと楽しそうな感じは、もしかしたらこれは彼らのネイティブランゲージなのではないかと思いました。手話はろう者にとって本当に自分らしく話せるものだと思います。生まれた時から学んでいくものは大切なものだと思います。今までの訓練により健常者に近づく努力を当たり前に求めるのは、ある意味大切なことだと思いますが、私達も手話を勉強して少しでも解りあえれば、もう少し楽しい社会になると思います。</w:t>
            </w:r>
          </w:p>
          <w:p w:rsidR="002D189A" w:rsidRPr="00F95355" w:rsidRDefault="002D189A" w:rsidP="00945C71">
            <w:pPr>
              <w:jc w:val="left"/>
              <w:rPr>
                <w:rFonts w:asciiTheme="majorEastAsia" w:eastAsiaTheme="majorEastAsia" w:hAnsiTheme="majorEastAsia"/>
                <w:sz w:val="18"/>
                <w:szCs w:val="18"/>
              </w:rPr>
            </w:pPr>
            <w:r w:rsidRPr="00F95355">
              <w:rPr>
                <w:rFonts w:asciiTheme="majorEastAsia" w:eastAsiaTheme="majorEastAsia" w:hAnsiTheme="majorEastAsia" w:hint="eastAsia"/>
                <w:sz w:val="18"/>
                <w:szCs w:val="18"/>
              </w:rPr>
              <w:t>現在でも手話奉仕員を貝塚市では養成していますが、なかなか定着していないようです。1年間40日学ぶというのは、手話を学ぶには必須の事かと思いますが、なかなか一般の人が挑戦するのにはハードルが高いと思います。今回の条例が出来たら、だれにも身近に手話を感じられ、手話が出来るような環境作りを確保してもらいたいと思います。例えば、英語の勉強でも、幼児から学べる段階から、専門的に学ぶものも幅広くあります。入口の入りやすさがあれば、多くの人がちょっとでも手話が学べると思います。だれでも学べるちょっと手話講座とか手話歌講座とかだれでも入りやすい講座で多くの人が手話になじめるようにしていけば又新しい展開が開けていくのではないかと思いました。</w:t>
            </w:r>
          </w:p>
        </w:tc>
        <w:tc>
          <w:tcPr>
            <w:tcW w:w="6804" w:type="dxa"/>
          </w:tcPr>
          <w:p w:rsidR="002D189A" w:rsidRPr="00F95355" w:rsidRDefault="00964D98" w:rsidP="00964D98">
            <w:pPr>
              <w:jc w:val="left"/>
              <w:rPr>
                <w:rFonts w:asciiTheme="majorEastAsia" w:eastAsiaTheme="majorEastAsia" w:hAnsiTheme="majorEastAsia"/>
                <w:sz w:val="18"/>
                <w:szCs w:val="18"/>
              </w:rPr>
            </w:pPr>
            <w:r w:rsidRPr="00F95355">
              <w:rPr>
                <w:rFonts w:asciiTheme="majorEastAsia" w:eastAsiaTheme="majorEastAsia" w:hAnsiTheme="majorEastAsia" w:hint="eastAsia"/>
                <w:sz w:val="18"/>
                <w:szCs w:val="18"/>
              </w:rPr>
              <w:t>本条例制定後、手話への理解の促進及び手話の普及を図るため、具体的な施策を実施するための「施策の推進方針」を策定します。いただいた手話を学ぶ機会についてのご意見は今後の取組みの参考とさせていただきます。</w:t>
            </w:r>
          </w:p>
        </w:tc>
      </w:tr>
      <w:tr w:rsidR="003F53D8" w:rsidRPr="00F95355" w:rsidTr="003F53D8">
        <w:trPr>
          <w:trHeight w:val="960"/>
        </w:trPr>
        <w:tc>
          <w:tcPr>
            <w:tcW w:w="567" w:type="dxa"/>
            <w:vMerge w:val="restart"/>
          </w:tcPr>
          <w:p w:rsidR="003F53D8" w:rsidRPr="00F95355" w:rsidRDefault="003F53D8" w:rsidP="00945C71">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⑤</w:t>
            </w:r>
          </w:p>
        </w:tc>
        <w:tc>
          <w:tcPr>
            <w:tcW w:w="7939" w:type="dxa"/>
          </w:tcPr>
          <w:p w:rsidR="003F53D8" w:rsidRPr="00F95355" w:rsidRDefault="003F53D8" w:rsidP="00A67652">
            <w:pPr>
              <w:ind w:rightChars="-51" w:right="-107"/>
              <w:jc w:val="left"/>
              <w:rPr>
                <w:rFonts w:asciiTheme="majorEastAsia" w:eastAsiaTheme="majorEastAsia" w:hAnsiTheme="majorEastAsia"/>
                <w:sz w:val="18"/>
                <w:szCs w:val="18"/>
              </w:rPr>
            </w:pPr>
            <w:r w:rsidRPr="003F53D8">
              <w:rPr>
                <w:rFonts w:asciiTheme="majorEastAsia" w:eastAsiaTheme="majorEastAsia" w:hAnsiTheme="majorEastAsia" w:hint="eastAsia"/>
                <w:sz w:val="18"/>
                <w:szCs w:val="18"/>
              </w:rPr>
              <w:t>条例の文章が非常にわかりにくいので、もう少しわかりやすい文にして欲しい。</w:t>
            </w:r>
          </w:p>
        </w:tc>
        <w:tc>
          <w:tcPr>
            <w:tcW w:w="6804" w:type="dxa"/>
          </w:tcPr>
          <w:p w:rsidR="003F53D8" w:rsidRPr="003F53D8" w:rsidRDefault="003F53D8" w:rsidP="003F53D8">
            <w:pPr>
              <w:ind w:left="180" w:hangingChars="100" w:hanging="180"/>
              <w:jc w:val="left"/>
              <w:rPr>
                <w:rFonts w:asciiTheme="majorEastAsia" w:eastAsiaTheme="majorEastAsia" w:hAnsiTheme="majorEastAsia"/>
                <w:sz w:val="18"/>
                <w:szCs w:val="18"/>
              </w:rPr>
            </w:pPr>
            <w:r w:rsidRPr="003F53D8">
              <w:rPr>
                <w:rFonts w:asciiTheme="majorEastAsia" w:eastAsiaTheme="majorEastAsia" w:hAnsiTheme="majorEastAsia" w:hint="eastAsia"/>
                <w:sz w:val="18"/>
                <w:szCs w:val="18"/>
              </w:rPr>
              <w:t>条例の趣旨・内容について分かりやすく啓発を行ない、理解の促進に努めてまい</w:t>
            </w:r>
          </w:p>
          <w:p w:rsidR="003F53D8" w:rsidRDefault="003F53D8" w:rsidP="003F53D8">
            <w:pPr>
              <w:ind w:left="180" w:hangingChars="100" w:hanging="180"/>
              <w:jc w:val="left"/>
              <w:rPr>
                <w:rFonts w:asciiTheme="majorEastAsia" w:eastAsiaTheme="majorEastAsia" w:hAnsiTheme="majorEastAsia"/>
                <w:sz w:val="18"/>
                <w:szCs w:val="18"/>
              </w:rPr>
            </w:pPr>
            <w:r w:rsidRPr="003F53D8">
              <w:rPr>
                <w:rFonts w:asciiTheme="majorEastAsia" w:eastAsiaTheme="majorEastAsia" w:hAnsiTheme="majorEastAsia" w:hint="eastAsia"/>
                <w:sz w:val="18"/>
                <w:szCs w:val="18"/>
              </w:rPr>
              <w:t>ります。</w:t>
            </w:r>
          </w:p>
          <w:p w:rsidR="003F53D8" w:rsidRPr="00F95355" w:rsidRDefault="003F53D8" w:rsidP="000646D3">
            <w:pPr>
              <w:ind w:left="180" w:hangingChars="100" w:hanging="180"/>
              <w:jc w:val="left"/>
              <w:rPr>
                <w:rFonts w:asciiTheme="majorEastAsia" w:eastAsiaTheme="majorEastAsia" w:hAnsiTheme="majorEastAsia"/>
                <w:sz w:val="18"/>
                <w:szCs w:val="18"/>
              </w:rPr>
            </w:pPr>
          </w:p>
        </w:tc>
      </w:tr>
      <w:tr w:rsidR="003F53D8" w:rsidRPr="00F95355" w:rsidTr="004819D3">
        <w:trPr>
          <w:trHeight w:val="3818"/>
        </w:trPr>
        <w:tc>
          <w:tcPr>
            <w:tcW w:w="567" w:type="dxa"/>
            <w:vMerge/>
          </w:tcPr>
          <w:p w:rsidR="003F53D8" w:rsidRDefault="003F53D8" w:rsidP="00945C71">
            <w:pPr>
              <w:jc w:val="left"/>
              <w:rPr>
                <w:rFonts w:asciiTheme="majorEastAsia" w:eastAsiaTheme="majorEastAsia" w:hAnsiTheme="majorEastAsia"/>
                <w:sz w:val="18"/>
                <w:szCs w:val="18"/>
              </w:rPr>
            </w:pPr>
          </w:p>
        </w:tc>
        <w:tc>
          <w:tcPr>
            <w:tcW w:w="7939" w:type="dxa"/>
          </w:tcPr>
          <w:p w:rsidR="003F53D8" w:rsidRPr="00F95355" w:rsidRDefault="003F53D8" w:rsidP="00040322">
            <w:pPr>
              <w:ind w:rightChars="-51" w:right="-107"/>
              <w:jc w:val="left"/>
              <w:rPr>
                <w:rFonts w:asciiTheme="majorEastAsia" w:eastAsiaTheme="majorEastAsia" w:hAnsiTheme="majorEastAsia"/>
                <w:sz w:val="18"/>
                <w:szCs w:val="18"/>
              </w:rPr>
            </w:pPr>
            <w:r w:rsidRPr="00F95355">
              <w:rPr>
                <w:rFonts w:asciiTheme="majorEastAsia" w:eastAsiaTheme="majorEastAsia" w:hAnsiTheme="majorEastAsia" w:hint="eastAsia"/>
                <w:sz w:val="18"/>
                <w:szCs w:val="18"/>
              </w:rPr>
              <w:t>・第5条はまだ適して</w:t>
            </w:r>
            <w:r>
              <w:rPr>
                <w:rFonts w:asciiTheme="majorEastAsia" w:eastAsiaTheme="majorEastAsia" w:hAnsiTheme="majorEastAsia" w:hint="eastAsia"/>
                <w:sz w:val="18"/>
                <w:szCs w:val="18"/>
              </w:rPr>
              <w:t>な</w:t>
            </w:r>
            <w:r w:rsidRPr="00F95355">
              <w:rPr>
                <w:rFonts w:asciiTheme="majorEastAsia" w:eastAsiaTheme="majorEastAsia" w:hAnsiTheme="majorEastAsia" w:hint="eastAsia"/>
                <w:sz w:val="18"/>
                <w:szCs w:val="18"/>
              </w:rPr>
              <w:t>いように思う。ろう者や障害のある人達が働きやすい環境　生活に困らない収入が得られるよう実現して欲しいと思う。ろう者も健常者と同じよう働ける職場環境になるよう努めてほしい。障害者が地区内で就職出来るよう支援して欲しい。力を入れて取り組んで欲しい(仕事の差別　人間関係の差別は無くして欲しい)</w:t>
            </w:r>
          </w:p>
          <w:p w:rsidR="003F53D8" w:rsidRPr="003F53D8" w:rsidRDefault="003F53D8" w:rsidP="003F53D8">
            <w:pPr>
              <w:jc w:val="left"/>
              <w:rPr>
                <w:rFonts w:asciiTheme="majorEastAsia" w:eastAsiaTheme="majorEastAsia" w:hAnsiTheme="majorEastAsia"/>
                <w:sz w:val="18"/>
                <w:szCs w:val="18"/>
              </w:rPr>
            </w:pPr>
            <w:r w:rsidRPr="00F95355">
              <w:rPr>
                <w:rFonts w:asciiTheme="majorEastAsia" w:eastAsiaTheme="majorEastAsia" w:hAnsiTheme="majorEastAsia" w:hint="eastAsia"/>
                <w:sz w:val="18"/>
                <w:szCs w:val="18"/>
              </w:rPr>
              <w:t>・貝塚市の公共施設の窓口対応（受付）の方は、簡単な会話、あいさつなど、手話を勉強してほしい。手話がある程度できる人は、手話バッチなど見てわかるようにしてほしい。（手話技能</w:t>
            </w:r>
          </w:p>
          <w:p w:rsidR="003F53D8" w:rsidRPr="00F95355" w:rsidRDefault="003F53D8" w:rsidP="003F53D8">
            <w:pPr>
              <w:jc w:val="left"/>
              <w:rPr>
                <w:rFonts w:asciiTheme="majorEastAsia" w:eastAsiaTheme="majorEastAsia" w:hAnsiTheme="majorEastAsia"/>
                <w:sz w:val="18"/>
                <w:szCs w:val="18"/>
              </w:rPr>
            </w:pPr>
            <w:r w:rsidRPr="00F95355">
              <w:rPr>
                <w:rFonts w:asciiTheme="majorEastAsia" w:eastAsiaTheme="majorEastAsia" w:hAnsiTheme="majorEastAsia" w:hint="eastAsia"/>
                <w:sz w:val="18"/>
                <w:szCs w:val="18"/>
              </w:rPr>
              <w:t>検定３級レベル）</w:t>
            </w:r>
          </w:p>
          <w:p w:rsidR="003F53D8" w:rsidRPr="00F95355" w:rsidRDefault="003F53D8" w:rsidP="00040322">
            <w:pPr>
              <w:ind w:rightChars="-51" w:right="-107"/>
              <w:jc w:val="left"/>
              <w:rPr>
                <w:rFonts w:asciiTheme="majorEastAsia" w:eastAsiaTheme="majorEastAsia" w:hAnsiTheme="majorEastAsia"/>
                <w:sz w:val="18"/>
                <w:szCs w:val="18"/>
              </w:rPr>
            </w:pPr>
            <w:r w:rsidRPr="00F95355">
              <w:rPr>
                <w:rFonts w:asciiTheme="majorEastAsia" w:eastAsiaTheme="majorEastAsia" w:hAnsiTheme="majorEastAsia" w:hint="eastAsia"/>
                <w:sz w:val="18"/>
                <w:szCs w:val="18"/>
              </w:rPr>
              <w:t>・ろう者、難聴者がいる職場には、市の職員が行って、最低２時間以上、手話コミュニケーションの講習を、上司、同職員の講習会を開くようにしてほしい。まったくコミュニケーションがゆきとどかないろうの場合は、定期的に市の職員の訪問、手話講習をお願いします。</w:t>
            </w:r>
          </w:p>
          <w:p w:rsidR="003F53D8" w:rsidRPr="003F53D8" w:rsidRDefault="003F53D8" w:rsidP="00945C71">
            <w:pPr>
              <w:jc w:val="left"/>
              <w:rPr>
                <w:rFonts w:asciiTheme="majorEastAsia" w:eastAsiaTheme="majorEastAsia" w:hAnsiTheme="majorEastAsia"/>
                <w:sz w:val="18"/>
                <w:szCs w:val="18"/>
              </w:rPr>
            </w:pPr>
          </w:p>
        </w:tc>
        <w:tc>
          <w:tcPr>
            <w:tcW w:w="6804" w:type="dxa"/>
          </w:tcPr>
          <w:p w:rsidR="003F53D8" w:rsidRDefault="003F53D8" w:rsidP="003F53D8">
            <w:pPr>
              <w:ind w:left="180" w:hangingChars="100" w:hanging="180"/>
              <w:jc w:val="left"/>
              <w:rPr>
                <w:rFonts w:asciiTheme="majorEastAsia" w:eastAsiaTheme="majorEastAsia" w:hAnsiTheme="majorEastAsia"/>
                <w:sz w:val="18"/>
                <w:szCs w:val="18"/>
              </w:rPr>
            </w:pPr>
            <w:r w:rsidRPr="00F95355">
              <w:rPr>
                <w:rFonts w:asciiTheme="majorEastAsia" w:eastAsiaTheme="majorEastAsia" w:hAnsiTheme="majorEastAsia" w:hint="eastAsia"/>
                <w:sz w:val="18"/>
                <w:szCs w:val="18"/>
              </w:rPr>
              <w:t>本条例制定後、手話への理解の促進及び手話の普及を図るため、具体的な施策を</w:t>
            </w:r>
          </w:p>
          <w:p w:rsidR="003F53D8" w:rsidRDefault="003F53D8" w:rsidP="003F53D8">
            <w:pPr>
              <w:ind w:left="180" w:hangingChars="100" w:hanging="180"/>
              <w:jc w:val="left"/>
              <w:rPr>
                <w:rFonts w:asciiTheme="majorEastAsia" w:eastAsiaTheme="majorEastAsia" w:hAnsiTheme="majorEastAsia"/>
                <w:sz w:val="18"/>
                <w:szCs w:val="18"/>
              </w:rPr>
            </w:pPr>
            <w:r w:rsidRPr="00F95355">
              <w:rPr>
                <w:rFonts w:asciiTheme="majorEastAsia" w:eastAsiaTheme="majorEastAsia" w:hAnsiTheme="majorEastAsia" w:hint="eastAsia"/>
                <w:sz w:val="18"/>
                <w:szCs w:val="18"/>
              </w:rPr>
              <w:t>実施するための「施策の推進方針」を策定します。いただいたろう者の方が働く</w:t>
            </w:r>
          </w:p>
          <w:p w:rsidR="003F53D8" w:rsidRDefault="003F53D8" w:rsidP="003F53D8">
            <w:pPr>
              <w:ind w:left="180" w:hangingChars="100" w:hanging="180"/>
              <w:jc w:val="left"/>
              <w:rPr>
                <w:rFonts w:asciiTheme="majorEastAsia" w:eastAsiaTheme="majorEastAsia" w:hAnsiTheme="majorEastAsia"/>
                <w:sz w:val="18"/>
                <w:szCs w:val="18"/>
              </w:rPr>
            </w:pPr>
            <w:r w:rsidRPr="00F95355">
              <w:rPr>
                <w:rFonts w:asciiTheme="majorEastAsia" w:eastAsiaTheme="majorEastAsia" w:hAnsiTheme="majorEastAsia" w:hint="eastAsia"/>
                <w:sz w:val="18"/>
                <w:szCs w:val="18"/>
              </w:rPr>
              <w:t>職場での手話を学ぶ機会や、市役所等での窓口対応についてのご意見は今後の取</w:t>
            </w:r>
          </w:p>
          <w:p w:rsidR="003F53D8" w:rsidRPr="00F95355" w:rsidRDefault="003F53D8" w:rsidP="003F53D8">
            <w:pPr>
              <w:ind w:left="180" w:hangingChars="100" w:hanging="180"/>
              <w:jc w:val="left"/>
              <w:rPr>
                <w:rFonts w:asciiTheme="majorEastAsia" w:eastAsiaTheme="majorEastAsia" w:hAnsiTheme="majorEastAsia"/>
                <w:sz w:val="18"/>
                <w:szCs w:val="18"/>
              </w:rPr>
            </w:pPr>
            <w:r w:rsidRPr="00F95355">
              <w:rPr>
                <w:rFonts w:asciiTheme="majorEastAsia" w:eastAsiaTheme="majorEastAsia" w:hAnsiTheme="majorEastAsia" w:hint="eastAsia"/>
                <w:sz w:val="18"/>
                <w:szCs w:val="18"/>
              </w:rPr>
              <w:t>組みの参考とさせていただきます。</w:t>
            </w:r>
          </w:p>
          <w:p w:rsidR="003F53D8" w:rsidRPr="003F53D8" w:rsidRDefault="003F53D8" w:rsidP="000646D3">
            <w:pPr>
              <w:ind w:left="180" w:hangingChars="100" w:hanging="180"/>
              <w:jc w:val="left"/>
              <w:rPr>
                <w:rFonts w:asciiTheme="majorEastAsia" w:eastAsiaTheme="majorEastAsia" w:hAnsiTheme="majorEastAsia"/>
                <w:sz w:val="18"/>
                <w:szCs w:val="18"/>
              </w:rPr>
            </w:pPr>
          </w:p>
        </w:tc>
      </w:tr>
    </w:tbl>
    <w:p w:rsidR="00945C71" w:rsidRPr="00945C71" w:rsidRDefault="00945C71" w:rsidP="00945C71">
      <w:pPr>
        <w:jc w:val="left"/>
        <w:rPr>
          <w:rFonts w:asciiTheme="majorEastAsia" w:eastAsiaTheme="majorEastAsia" w:hAnsiTheme="majorEastAsia"/>
        </w:rPr>
      </w:pPr>
    </w:p>
    <w:sectPr w:rsidR="00945C71" w:rsidRPr="00945C71" w:rsidSect="005469F0">
      <w:footerReference w:type="default" r:id="rId6"/>
      <w:footerReference w:type="first" r:id="rId7"/>
      <w:pgSz w:w="16838" w:h="11906" w:orient="landscape" w:code="9"/>
      <w:pgMar w:top="1191" w:right="1985" w:bottom="851" w:left="1701" w:header="851"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EB1" w:rsidRDefault="00B12EB1" w:rsidP="00B12EB1">
      <w:r>
        <w:separator/>
      </w:r>
    </w:p>
  </w:endnote>
  <w:endnote w:type="continuationSeparator" w:id="0">
    <w:p w:rsidR="00B12EB1" w:rsidRDefault="00B12EB1" w:rsidP="00B1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041291"/>
      <w:docPartObj>
        <w:docPartGallery w:val="Page Numbers (Bottom of Page)"/>
        <w:docPartUnique/>
      </w:docPartObj>
    </w:sdtPr>
    <w:sdtEndPr/>
    <w:sdtContent>
      <w:sdt>
        <w:sdtPr>
          <w:id w:val="-1118214894"/>
          <w:docPartObj>
            <w:docPartGallery w:val="Page Numbers (Top of Page)"/>
            <w:docPartUnique/>
          </w:docPartObj>
        </w:sdtPr>
        <w:sdtEndPr/>
        <w:sdtContent>
          <w:p w:rsidR="00D34C80" w:rsidRDefault="00D34C80">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B69FF">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B69FF">
              <w:rPr>
                <w:b/>
                <w:bCs/>
                <w:noProof/>
              </w:rPr>
              <w:t>4</w:t>
            </w:r>
            <w:r>
              <w:rPr>
                <w:b/>
                <w:bCs/>
                <w:sz w:val="24"/>
                <w:szCs w:val="24"/>
              </w:rPr>
              <w:fldChar w:fldCharType="end"/>
            </w:r>
          </w:p>
        </w:sdtContent>
      </w:sdt>
    </w:sdtContent>
  </w:sdt>
  <w:p w:rsidR="00D34C80" w:rsidRDefault="00D34C8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207135"/>
      <w:docPartObj>
        <w:docPartGallery w:val="Page Numbers (Bottom of Page)"/>
        <w:docPartUnique/>
      </w:docPartObj>
    </w:sdtPr>
    <w:sdtEndPr/>
    <w:sdtContent>
      <w:sdt>
        <w:sdtPr>
          <w:id w:val="1728636285"/>
          <w:docPartObj>
            <w:docPartGallery w:val="Page Numbers (Top of Page)"/>
            <w:docPartUnique/>
          </w:docPartObj>
        </w:sdtPr>
        <w:sdtEndPr/>
        <w:sdtContent>
          <w:p w:rsidR="00D34C80" w:rsidRDefault="00D34C80">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B69FF">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B69FF">
              <w:rPr>
                <w:b/>
                <w:bCs/>
                <w:noProof/>
              </w:rPr>
              <w:t>4</w:t>
            </w:r>
            <w:r>
              <w:rPr>
                <w:b/>
                <w:bCs/>
                <w:sz w:val="24"/>
                <w:szCs w:val="24"/>
              </w:rPr>
              <w:fldChar w:fldCharType="end"/>
            </w:r>
          </w:p>
        </w:sdtContent>
      </w:sdt>
    </w:sdtContent>
  </w:sdt>
  <w:p w:rsidR="00D34C80" w:rsidRDefault="00D34C8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EB1" w:rsidRDefault="00B12EB1" w:rsidP="00B12EB1">
      <w:r>
        <w:separator/>
      </w:r>
    </w:p>
  </w:footnote>
  <w:footnote w:type="continuationSeparator" w:id="0">
    <w:p w:rsidR="00B12EB1" w:rsidRDefault="00B12EB1" w:rsidP="00B12E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71"/>
    <w:rsid w:val="000151DD"/>
    <w:rsid w:val="00021D8B"/>
    <w:rsid w:val="00040322"/>
    <w:rsid w:val="000646D3"/>
    <w:rsid w:val="00066C36"/>
    <w:rsid w:val="00080855"/>
    <w:rsid w:val="000D2AE5"/>
    <w:rsid w:val="000E1E99"/>
    <w:rsid w:val="001C64B6"/>
    <w:rsid w:val="001F666B"/>
    <w:rsid w:val="002B021B"/>
    <w:rsid w:val="002B5627"/>
    <w:rsid w:val="002D189A"/>
    <w:rsid w:val="00367C4E"/>
    <w:rsid w:val="003710FC"/>
    <w:rsid w:val="00383227"/>
    <w:rsid w:val="003B7E2A"/>
    <w:rsid w:val="003F53D8"/>
    <w:rsid w:val="004819D3"/>
    <w:rsid w:val="00513FAB"/>
    <w:rsid w:val="005469F0"/>
    <w:rsid w:val="00555B47"/>
    <w:rsid w:val="005A42E6"/>
    <w:rsid w:val="005A6986"/>
    <w:rsid w:val="006632F1"/>
    <w:rsid w:val="00667CFD"/>
    <w:rsid w:val="006F1317"/>
    <w:rsid w:val="0071435E"/>
    <w:rsid w:val="00781AAE"/>
    <w:rsid w:val="007E286A"/>
    <w:rsid w:val="008C021D"/>
    <w:rsid w:val="008C0745"/>
    <w:rsid w:val="008F16C7"/>
    <w:rsid w:val="0091546D"/>
    <w:rsid w:val="00945907"/>
    <w:rsid w:val="00945C71"/>
    <w:rsid w:val="00963695"/>
    <w:rsid w:val="009636AF"/>
    <w:rsid w:val="00964D98"/>
    <w:rsid w:val="009D1F6E"/>
    <w:rsid w:val="00A127CE"/>
    <w:rsid w:val="00A55819"/>
    <w:rsid w:val="00A67652"/>
    <w:rsid w:val="00A67E26"/>
    <w:rsid w:val="00A75BA3"/>
    <w:rsid w:val="00B12EB1"/>
    <w:rsid w:val="00B13310"/>
    <w:rsid w:val="00B2313B"/>
    <w:rsid w:val="00CD5250"/>
    <w:rsid w:val="00D34C80"/>
    <w:rsid w:val="00D36ED8"/>
    <w:rsid w:val="00DB3C00"/>
    <w:rsid w:val="00E11391"/>
    <w:rsid w:val="00E4674E"/>
    <w:rsid w:val="00E513A8"/>
    <w:rsid w:val="00E6752C"/>
    <w:rsid w:val="00E73C12"/>
    <w:rsid w:val="00EB69FF"/>
    <w:rsid w:val="00F0472C"/>
    <w:rsid w:val="00F3781F"/>
    <w:rsid w:val="00F74FA4"/>
    <w:rsid w:val="00F84074"/>
    <w:rsid w:val="00F95355"/>
    <w:rsid w:val="00FA74B3"/>
    <w:rsid w:val="00FC3F56"/>
    <w:rsid w:val="00FD1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CDEFE515-1935-4C5E-B647-A2059DBA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5C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12EB1"/>
    <w:pPr>
      <w:tabs>
        <w:tab w:val="center" w:pos="4252"/>
        <w:tab w:val="right" w:pos="8504"/>
      </w:tabs>
      <w:snapToGrid w:val="0"/>
    </w:pPr>
  </w:style>
  <w:style w:type="character" w:customStyle="1" w:styleId="a5">
    <w:name w:val="ヘッダー (文字)"/>
    <w:basedOn w:val="a0"/>
    <w:link w:val="a4"/>
    <w:uiPriority w:val="99"/>
    <w:rsid w:val="00B12EB1"/>
  </w:style>
  <w:style w:type="paragraph" w:styleId="a6">
    <w:name w:val="footer"/>
    <w:basedOn w:val="a"/>
    <w:link w:val="a7"/>
    <w:uiPriority w:val="99"/>
    <w:unhideWhenUsed/>
    <w:rsid w:val="00B12EB1"/>
    <w:pPr>
      <w:tabs>
        <w:tab w:val="center" w:pos="4252"/>
        <w:tab w:val="right" w:pos="8504"/>
      </w:tabs>
      <w:snapToGrid w:val="0"/>
    </w:pPr>
  </w:style>
  <w:style w:type="character" w:customStyle="1" w:styleId="a7">
    <w:name w:val="フッター (文字)"/>
    <w:basedOn w:val="a0"/>
    <w:link w:val="a6"/>
    <w:uiPriority w:val="99"/>
    <w:rsid w:val="00B12EB1"/>
  </w:style>
  <w:style w:type="paragraph" w:styleId="a8">
    <w:name w:val="Balloon Text"/>
    <w:basedOn w:val="a"/>
    <w:link w:val="a9"/>
    <w:uiPriority w:val="99"/>
    <w:semiHidden/>
    <w:unhideWhenUsed/>
    <w:rsid w:val="006632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32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558</Words>
  <Characters>3184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障害福祉課</dc:creator>
  <cp:keywords/>
  <dc:description/>
  <cp:lastModifiedBy>障害福祉課</cp:lastModifiedBy>
  <cp:revision>4</cp:revision>
  <cp:lastPrinted>2018-03-28T08:19:00Z</cp:lastPrinted>
  <dcterms:created xsi:type="dcterms:W3CDTF">2018-03-28T03:46:00Z</dcterms:created>
  <dcterms:modified xsi:type="dcterms:W3CDTF">2018-03-28T08:20:00Z</dcterms:modified>
</cp:coreProperties>
</file>